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394" w:rsidRPr="00A47E1C" w:rsidRDefault="00B33A79" w:rsidP="00444691">
      <w:pPr>
        <w:pStyle w:val="Papertitle"/>
        <w:jc w:val="left"/>
        <w:rPr>
          <w:rFonts w:ascii="Trebuchet MS" w:eastAsia="MS Mincho" w:hAnsi="Trebuchet MS"/>
          <w:lang w:val="id-ID"/>
        </w:rPr>
      </w:pPr>
      <w:r w:rsidRPr="00A47E1C">
        <w:rPr>
          <w:rFonts w:ascii="Trebuchet MS" w:hAnsi="Trebuchet MS"/>
          <w:lang w:val="id-ID"/>
        </w:rPr>
        <w:t>GAMBARAN</w:t>
      </w:r>
      <w:r w:rsidR="00832F04">
        <w:rPr>
          <w:rFonts w:ascii="Trebuchet MS" w:hAnsi="Trebuchet MS"/>
        </w:rPr>
        <w:t xml:space="preserve"> </w:t>
      </w:r>
      <w:r w:rsidR="008E0C0E">
        <w:rPr>
          <w:rFonts w:ascii="Trebuchet MS" w:hAnsi="Trebuchet MS"/>
          <w:lang w:val="id-ID"/>
        </w:rPr>
        <w:t>PERILAKU SEHAT-</w:t>
      </w:r>
      <w:r w:rsidR="00A67AD2" w:rsidRPr="00A47E1C">
        <w:rPr>
          <w:rFonts w:ascii="Trebuchet MS" w:hAnsi="Trebuchet MS"/>
          <w:lang w:val="id-ID"/>
        </w:rPr>
        <w:t xml:space="preserve">SAKIT </w:t>
      </w:r>
      <w:r w:rsidRPr="00A47E1C">
        <w:rPr>
          <w:rFonts w:ascii="Trebuchet MS" w:hAnsi="Trebuchet MS"/>
          <w:lang w:val="id-ID"/>
        </w:rPr>
        <w:t>PADA MASYARAKAT</w:t>
      </w:r>
      <w:r w:rsidR="00A67AD2" w:rsidRPr="00A47E1C">
        <w:rPr>
          <w:rFonts w:ascii="Trebuchet MS" w:hAnsi="Trebuchet MS"/>
          <w:lang w:val="id-ID"/>
        </w:rPr>
        <w:t xml:space="preserve"> SUKU BUGIS</w:t>
      </w:r>
    </w:p>
    <w:p w:rsidR="003D61E7" w:rsidRDefault="003D61E7" w:rsidP="003D61E7">
      <w:pPr>
        <w:pStyle w:val="EmailCorrespondence"/>
        <w:rPr>
          <w:rFonts w:ascii="Trebuchet MS" w:hAnsi="Trebuchet MS"/>
          <w:sz w:val="22"/>
          <w:szCs w:val="22"/>
          <w:lang w:val="id-ID"/>
        </w:rPr>
      </w:pPr>
      <w:r>
        <w:rPr>
          <w:rFonts w:ascii="Trebuchet MS" w:hAnsi="Trebuchet MS"/>
          <w:sz w:val="22"/>
          <w:szCs w:val="22"/>
          <w:lang w:val="id-ID"/>
        </w:rPr>
        <w:t>BLIND REVIEW</w:t>
      </w:r>
    </w:p>
    <w:p w:rsidR="00875394" w:rsidRPr="00A47E1C" w:rsidRDefault="00875394" w:rsidP="00444691">
      <w:pPr>
        <w:pStyle w:val="AbstractTitle"/>
        <w:jc w:val="left"/>
        <w:rPr>
          <w:rFonts w:ascii="Trebuchet MS" w:hAnsi="Trebuchet MS"/>
          <w:szCs w:val="22"/>
          <w:lang w:val="id-ID"/>
        </w:rPr>
      </w:pPr>
      <w:r w:rsidRPr="00A47E1C">
        <w:rPr>
          <w:rFonts w:ascii="Trebuchet MS" w:hAnsi="Trebuchet MS"/>
          <w:szCs w:val="22"/>
          <w:lang w:val="id-ID"/>
        </w:rPr>
        <w:t>Abstrak</w:t>
      </w:r>
    </w:p>
    <w:p w:rsidR="00875394" w:rsidRPr="00A47E1C" w:rsidRDefault="00875394" w:rsidP="00737563">
      <w:pPr>
        <w:jc w:val="both"/>
        <w:rPr>
          <w:rFonts w:ascii="Trebuchet MS" w:hAnsi="Trebuchet MS"/>
          <w:sz w:val="22"/>
          <w:szCs w:val="22"/>
          <w:lang w:val="id-ID"/>
        </w:rPr>
      </w:pPr>
      <w:r w:rsidRPr="00737563">
        <w:rPr>
          <w:rFonts w:ascii="Trebuchet MS" w:hAnsi="Trebuchet MS"/>
          <w:b/>
          <w:sz w:val="22"/>
          <w:szCs w:val="22"/>
          <w:lang w:val="id-ID" w:eastAsia="id-ID"/>
        </w:rPr>
        <w:t>Tujuan</w:t>
      </w:r>
      <w:r w:rsidRPr="00737563">
        <w:rPr>
          <w:rFonts w:ascii="Trebuchet MS" w:hAnsi="Trebuchet MS"/>
          <w:b/>
          <w:sz w:val="22"/>
          <w:szCs w:val="22"/>
          <w:lang w:eastAsia="id-ID"/>
        </w:rPr>
        <w:t>:</w:t>
      </w:r>
      <w:r w:rsidR="00A67AD2" w:rsidRPr="00737563">
        <w:rPr>
          <w:rFonts w:ascii="Trebuchet MS" w:hAnsi="Trebuchet MS"/>
          <w:sz w:val="22"/>
          <w:szCs w:val="22"/>
        </w:rPr>
        <w:t xml:space="preserve"> </w:t>
      </w:r>
      <w:r w:rsidR="00737563" w:rsidRPr="00737563">
        <w:rPr>
          <w:rFonts w:ascii="Trebuchet MS" w:hAnsi="Trebuchet MS"/>
          <w:sz w:val="22"/>
          <w:szCs w:val="22"/>
        </w:rPr>
        <w:t>U</w:t>
      </w:r>
      <w:r w:rsidR="00A67AD2" w:rsidRPr="00737563">
        <w:rPr>
          <w:rFonts w:ascii="Trebuchet MS" w:hAnsi="Trebuchet MS"/>
          <w:sz w:val="22"/>
          <w:szCs w:val="22"/>
        </w:rPr>
        <w:t xml:space="preserve">ntuk  memperoleh  informasi  secara  mendalam  tentang  </w:t>
      </w:r>
      <w:r w:rsidR="00B33A79" w:rsidRPr="00737563">
        <w:rPr>
          <w:rFonts w:ascii="Trebuchet MS" w:hAnsi="Trebuchet MS"/>
          <w:sz w:val="22"/>
          <w:szCs w:val="22"/>
          <w:lang w:val="id-ID"/>
        </w:rPr>
        <w:t>gambaran perilaku</w:t>
      </w:r>
      <w:r w:rsidR="00A67AD2" w:rsidRPr="00737563">
        <w:rPr>
          <w:rFonts w:ascii="Trebuchet MS" w:hAnsi="Trebuchet MS"/>
          <w:sz w:val="22"/>
          <w:szCs w:val="22"/>
        </w:rPr>
        <w:t xml:space="preserve">  sehat  dan  sakit</w:t>
      </w:r>
      <w:r w:rsidR="00B33A79" w:rsidRPr="00737563">
        <w:rPr>
          <w:rFonts w:ascii="Trebuchet MS" w:hAnsi="Trebuchet MS"/>
          <w:sz w:val="22"/>
          <w:szCs w:val="22"/>
          <w:lang w:val="id-ID"/>
        </w:rPr>
        <w:t xml:space="preserve"> pada masyarakat</w:t>
      </w:r>
      <w:r w:rsidR="00737563" w:rsidRPr="00737563">
        <w:rPr>
          <w:rFonts w:ascii="Trebuchet MS" w:hAnsi="Trebuchet MS"/>
          <w:sz w:val="22"/>
          <w:szCs w:val="22"/>
          <w:lang w:val="id-ID"/>
        </w:rPr>
        <w:t xml:space="preserve"> </w:t>
      </w:r>
      <w:r w:rsidR="00737563" w:rsidRPr="00737563">
        <w:rPr>
          <w:rFonts w:ascii="Trebuchet MS" w:hAnsi="Trebuchet MS"/>
          <w:sz w:val="22"/>
          <w:szCs w:val="22"/>
        </w:rPr>
        <w:t>s</w:t>
      </w:r>
      <w:r w:rsidR="00A67AD2" w:rsidRPr="00737563">
        <w:rPr>
          <w:rFonts w:ascii="Trebuchet MS" w:hAnsi="Trebuchet MS"/>
          <w:sz w:val="22"/>
          <w:szCs w:val="22"/>
          <w:lang w:val="id-ID"/>
        </w:rPr>
        <w:t>uku Bugis</w:t>
      </w:r>
      <w:r w:rsidRPr="00737563">
        <w:rPr>
          <w:rFonts w:ascii="Trebuchet MS" w:hAnsi="Trebuchet MS"/>
          <w:sz w:val="22"/>
          <w:szCs w:val="22"/>
          <w:lang w:val="id-ID" w:eastAsia="id-ID"/>
        </w:rPr>
        <w:t>.</w:t>
      </w:r>
      <w:r w:rsidR="00737563" w:rsidRPr="00737563">
        <w:rPr>
          <w:rFonts w:ascii="Trebuchet MS" w:hAnsi="Trebuchet MS"/>
          <w:sz w:val="22"/>
          <w:szCs w:val="22"/>
          <w:lang w:eastAsia="id-ID"/>
        </w:rPr>
        <w:t xml:space="preserve"> </w:t>
      </w:r>
      <w:r w:rsidRPr="00737563">
        <w:rPr>
          <w:rFonts w:ascii="Trebuchet MS" w:hAnsi="Trebuchet MS"/>
          <w:b/>
          <w:sz w:val="22"/>
          <w:szCs w:val="22"/>
          <w:lang w:val="id-ID" w:eastAsia="id-ID"/>
        </w:rPr>
        <w:t>Metode Penelitian</w:t>
      </w:r>
      <w:r w:rsidRPr="00737563">
        <w:rPr>
          <w:rFonts w:ascii="Trebuchet MS" w:hAnsi="Trebuchet MS"/>
          <w:b/>
          <w:sz w:val="22"/>
          <w:szCs w:val="22"/>
          <w:lang w:eastAsia="id-ID"/>
        </w:rPr>
        <w:t>:</w:t>
      </w:r>
      <w:r w:rsidR="00474FB8" w:rsidRPr="00737563">
        <w:rPr>
          <w:rFonts w:ascii="Trebuchet MS" w:hAnsi="Trebuchet MS"/>
          <w:b/>
          <w:sz w:val="22"/>
          <w:szCs w:val="22"/>
          <w:lang w:eastAsia="id-ID"/>
        </w:rPr>
        <w:t xml:space="preserve"> </w:t>
      </w:r>
      <w:r w:rsidRPr="00737563">
        <w:rPr>
          <w:rFonts w:ascii="Trebuchet MS" w:hAnsi="Trebuchet MS"/>
          <w:sz w:val="22"/>
          <w:szCs w:val="22"/>
        </w:rPr>
        <w:t xml:space="preserve">Jenis </w:t>
      </w:r>
      <w:r w:rsidR="00832F04">
        <w:rPr>
          <w:rFonts w:ascii="Trebuchet MS" w:hAnsi="Trebuchet MS"/>
          <w:sz w:val="22"/>
          <w:szCs w:val="22"/>
        </w:rPr>
        <w:t>penelitian ini adalah deskriptif</w:t>
      </w:r>
      <w:r w:rsidRPr="00737563">
        <w:rPr>
          <w:rFonts w:ascii="Trebuchet MS" w:hAnsi="Trebuchet MS"/>
          <w:sz w:val="22"/>
          <w:szCs w:val="22"/>
        </w:rPr>
        <w:t xml:space="preserve">, dengan partisipan penelitian adalah </w:t>
      </w:r>
      <w:r w:rsidR="00B33A79" w:rsidRPr="00737563">
        <w:rPr>
          <w:rFonts w:ascii="Trebuchet MS" w:hAnsi="Trebuchet MS"/>
          <w:sz w:val="22"/>
          <w:szCs w:val="22"/>
          <w:lang w:val="id-ID"/>
        </w:rPr>
        <w:t xml:space="preserve">masyarakat suku </w:t>
      </w:r>
      <w:r w:rsidR="00F31F5C">
        <w:rPr>
          <w:rFonts w:ascii="Trebuchet MS" w:hAnsi="Trebuchet MS"/>
          <w:sz w:val="22"/>
          <w:szCs w:val="22"/>
          <w:lang w:val="id-ID"/>
        </w:rPr>
        <w:t xml:space="preserve">Bugis </w:t>
      </w:r>
      <w:r w:rsidR="00B33A79" w:rsidRPr="00737563">
        <w:rPr>
          <w:rFonts w:ascii="Trebuchet MS" w:hAnsi="Trebuchet MS"/>
          <w:sz w:val="22"/>
          <w:szCs w:val="22"/>
          <w:lang w:val="id-ID"/>
        </w:rPr>
        <w:t>yang berada di wilayah Gowa</w:t>
      </w:r>
      <w:r w:rsidRPr="00737563">
        <w:rPr>
          <w:rFonts w:ascii="Trebuchet MS" w:hAnsi="Trebuchet MS"/>
          <w:sz w:val="22"/>
          <w:szCs w:val="22"/>
        </w:rPr>
        <w:t>. Teknik pengambilan d</w:t>
      </w:r>
      <w:r w:rsidR="002149F0">
        <w:rPr>
          <w:rFonts w:ascii="Trebuchet MS" w:hAnsi="Trebuchet MS"/>
          <w:sz w:val="22"/>
          <w:szCs w:val="22"/>
          <w:lang w:val="id-ID"/>
        </w:rPr>
        <w:t xml:space="preserve"> </w:t>
      </w:r>
      <w:r w:rsidR="00C260C3">
        <w:rPr>
          <w:rFonts w:ascii="Trebuchet MS" w:hAnsi="Trebuchet MS"/>
          <w:sz w:val="22"/>
          <w:szCs w:val="22"/>
          <w:lang w:val="id-ID"/>
        </w:rPr>
        <w:t xml:space="preserve"> </w:t>
      </w:r>
      <w:r w:rsidRPr="00737563">
        <w:rPr>
          <w:rFonts w:ascii="Trebuchet MS" w:hAnsi="Trebuchet MS"/>
          <w:sz w:val="22"/>
          <w:szCs w:val="22"/>
        </w:rPr>
        <w:t xml:space="preserve">ata dilakukan dengan wawancara menggunakan pedoman wawancara dan </w:t>
      </w:r>
      <w:r w:rsidRPr="00737563">
        <w:rPr>
          <w:rFonts w:ascii="Trebuchet MS" w:hAnsi="Trebuchet MS"/>
          <w:i/>
          <w:sz w:val="22"/>
          <w:szCs w:val="22"/>
        </w:rPr>
        <w:t>field note</w:t>
      </w:r>
      <w:r w:rsidRPr="00737563">
        <w:rPr>
          <w:rFonts w:ascii="Trebuchet MS" w:hAnsi="Trebuchet MS"/>
          <w:i/>
          <w:sz w:val="22"/>
          <w:szCs w:val="22"/>
          <w:lang w:val="id-ID"/>
        </w:rPr>
        <w:t>.</w:t>
      </w:r>
      <w:r w:rsidR="00737563" w:rsidRPr="00737563">
        <w:rPr>
          <w:rFonts w:ascii="Trebuchet MS" w:hAnsi="Trebuchet MS"/>
          <w:i/>
          <w:sz w:val="22"/>
          <w:szCs w:val="22"/>
        </w:rPr>
        <w:t xml:space="preserve">  </w:t>
      </w:r>
      <w:r w:rsidRPr="00737563">
        <w:rPr>
          <w:rFonts w:ascii="Trebuchet MS" w:hAnsi="Trebuchet MS"/>
          <w:b/>
          <w:sz w:val="22"/>
          <w:szCs w:val="22"/>
          <w:lang w:val="id-ID" w:eastAsia="id-ID"/>
        </w:rPr>
        <w:t>Hasil</w:t>
      </w:r>
      <w:r w:rsidRPr="00737563">
        <w:rPr>
          <w:rFonts w:ascii="Trebuchet MS" w:hAnsi="Trebuchet MS"/>
          <w:b/>
          <w:sz w:val="22"/>
          <w:szCs w:val="22"/>
          <w:lang w:eastAsia="id-ID"/>
        </w:rPr>
        <w:t>:</w:t>
      </w:r>
      <w:r w:rsidR="00737563" w:rsidRPr="00737563">
        <w:rPr>
          <w:rFonts w:ascii="Trebuchet MS" w:hAnsi="Trebuchet MS"/>
          <w:b/>
          <w:sz w:val="22"/>
          <w:szCs w:val="22"/>
          <w:lang w:eastAsia="id-ID"/>
        </w:rPr>
        <w:t xml:space="preserve"> </w:t>
      </w:r>
      <w:r w:rsidR="00737563" w:rsidRPr="00737563">
        <w:rPr>
          <w:rFonts w:ascii="Trebuchet MS" w:hAnsi="Trebuchet MS"/>
          <w:sz w:val="22"/>
          <w:szCs w:val="22"/>
        </w:rPr>
        <w:t>Menurut masyarakat</w:t>
      </w:r>
      <w:r w:rsidR="00737563" w:rsidRPr="00737563">
        <w:rPr>
          <w:rFonts w:ascii="Trebuchet MS" w:hAnsi="Trebuchet MS"/>
          <w:sz w:val="22"/>
          <w:szCs w:val="22"/>
          <w:lang w:val="id-ID"/>
        </w:rPr>
        <w:t xml:space="preserve"> s</w:t>
      </w:r>
      <w:r w:rsidR="00737563" w:rsidRPr="00737563">
        <w:rPr>
          <w:rFonts w:ascii="Trebuchet MS" w:hAnsi="Trebuchet MS"/>
          <w:sz w:val="22"/>
          <w:szCs w:val="22"/>
        </w:rPr>
        <w:t xml:space="preserve">uku </w:t>
      </w:r>
      <w:r w:rsidR="00F31F5C">
        <w:rPr>
          <w:rFonts w:ascii="Trebuchet MS" w:hAnsi="Trebuchet MS"/>
          <w:sz w:val="22"/>
          <w:szCs w:val="22"/>
        </w:rPr>
        <w:t xml:space="preserve">Bugis </w:t>
      </w:r>
      <w:r w:rsidR="00737563" w:rsidRPr="00737563">
        <w:rPr>
          <w:rFonts w:ascii="Trebuchet MS" w:hAnsi="Trebuchet MS"/>
          <w:sz w:val="22"/>
          <w:szCs w:val="22"/>
          <w:lang w:val="id-ID"/>
        </w:rPr>
        <w:t>u</w:t>
      </w:r>
      <w:r w:rsidR="00737563" w:rsidRPr="00737563">
        <w:rPr>
          <w:rFonts w:ascii="Trebuchet MS" w:hAnsi="Trebuchet MS"/>
          <w:sz w:val="22"/>
          <w:szCs w:val="22"/>
        </w:rPr>
        <w:t xml:space="preserve">ntuk mempertahankan kondisi kesehatannya yang dapat dilakukan yaitu </w:t>
      </w:r>
      <w:r w:rsidR="00737563" w:rsidRPr="00737563">
        <w:rPr>
          <w:rFonts w:ascii="Trebuchet MS" w:hAnsi="Trebuchet MS"/>
          <w:sz w:val="22"/>
          <w:szCs w:val="22"/>
          <w:lang w:val="id-ID"/>
        </w:rPr>
        <w:t>m</w:t>
      </w:r>
      <w:r w:rsidR="00737563" w:rsidRPr="00737563">
        <w:rPr>
          <w:rFonts w:ascii="Trebuchet MS" w:hAnsi="Trebuchet MS"/>
          <w:sz w:val="22"/>
          <w:szCs w:val="22"/>
        </w:rPr>
        <w:t>emperbanyak mengonsumsi air putih</w:t>
      </w:r>
      <w:r w:rsidR="00737563" w:rsidRPr="00737563">
        <w:rPr>
          <w:rFonts w:ascii="Trebuchet MS" w:hAnsi="Trebuchet MS"/>
          <w:sz w:val="22"/>
          <w:szCs w:val="22"/>
          <w:lang w:val="id-ID"/>
        </w:rPr>
        <w:t>, m</w:t>
      </w:r>
      <w:r w:rsidR="00737563" w:rsidRPr="00737563">
        <w:rPr>
          <w:rFonts w:ascii="Trebuchet MS" w:hAnsi="Trebuchet MS"/>
          <w:sz w:val="22"/>
          <w:szCs w:val="22"/>
        </w:rPr>
        <w:t>enjaga keseimbangan tubuh,</w:t>
      </w:r>
      <w:r w:rsidR="00737563" w:rsidRPr="00737563">
        <w:rPr>
          <w:rFonts w:ascii="Trebuchet MS" w:hAnsi="Trebuchet MS"/>
          <w:sz w:val="22"/>
          <w:szCs w:val="22"/>
          <w:lang w:val="id-ID"/>
        </w:rPr>
        <w:t xml:space="preserve"> m</w:t>
      </w:r>
      <w:r w:rsidR="00737563" w:rsidRPr="00737563">
        <w:rPr>
          <w:rFonts w:ascii="Trebuchet MS" w:hAnsi="Trebuchet MS"/>
          <w:sz w:val="22"/>
          <w:szCs w:val="22"/>
        </w:rPr>
        <w:t>engonsumsi multi</w:t>
      </w:r>
      <w:r w:rsidR="00737563" w:rsidRPr="00737563">
        <w:rPr>
          <w:rFonts w:ascii="Trebuchet MS" w:hAnsi="Trebuchet MS"/>
          <w:sz w:val="22"/>
          <w:szCs w:val="22"/>
          <w:lang w:val="id-ID"/>
        </w:rPr>
        <w:t>vitamin</w:t>
      </w:r>
      <w:r w:rsidR="00737563" w:rsidRPr="00737563">
        <w:rPr>
          <w:rFonts w:ascii="Trebuchet MS" w:hAnsi="Trebuchet MS"/>
          <w:sz w:val="22"/>
          <w:szCs w:val="22"/>
        </w:rPr>
        <w:t xml:space="preserve"> untuk menjaga daya tahan tubuh</w:t>
      </w:r>
      <w:r w:rsidR="00737563" w:rsidRPr="00737563">
        <w:rPr>
          <w:rFonts w:ascii="Trebuchet MS" w:hAnsi="Trebuchet MS"/>
          <w:sz w:val="22"/>
          <w:szCs w:val="22"/>
          <w:lang w:val="id-ID"/>
        </w:rPr>
        <w:t xml:space="preserve"> dan b</w:t>
      </w:r>
      <w:r w:rsidR="00737563" w:rsidRPr="00737563">
        <w:rPr>
          <w:rFonts w:ascii="Trebuchet MS" w:hAnsi="Trebuchet MS"/>
          <w:sz w:val="22"/>
          <w:szCs w:val="22"/>
        </w:rPr>
        <w:t>erolahraga secara terat</w:t>
      </w:r>
      <w:r w:rsidR="00832F04">
        <w:rPr>
          <w:rFonts w:ascii="Trebuchet MS" w:hAnsi="Trebuchet MS"/>
          <w:sz w:val="22"/>
          <w:szCs w:val="22"/>
        </w:rPr>
        <w:t>ur minimal 3x seminggu. Adapun</w:t>
      </w:r>
      <w:r w:rsidR="00737563" w:rsidRPr="00737563">
        <w:rPr>
          <w:rFonts w:ascii="Trebuchet MS" w:hAnsi="Trebuchet MS"/>
          <w:sz w:val="22"/>
          <w:szCs w:val="22"/>
        </w:rPr>
        <w:t xml:space="preserve"> perilak</w:t>
      </w:r>
      <w:r w:rsidR="00737563" w:rsidRPr="00737563">
        <w:rPr>
          <w:rFonts w:ascii="Trebuchet MS" w:hAnsi="Trebuchet MS"/>
          <w:sz w:val="22"/>
          <w:szCs w:val="22"/>
          <w:lang w:val="id-ID"/>
        </w:rPr>
        <w:t>unya</w:t>
      </w:r>
      <w:r w:rsidR="00737563" w:rsidRPr="00737563">
        <w:rPr>
          <w:rFonts w:ascii="Trebuchet MS" w:hAnsi="Trebuchet MS"/>
          <w:sz w:val="22"/>
          <w:szCs w:val="22"/>
        </w:rPr>
        <w:t xml:space="preserve"> pada saat sakit </w:t>
      </w:r>
      <w:r w:rsidR="00832F04">
        <w:rPr>
          <w:rFonts w:ascii="Trebuchet MS" w:hAnsi="Trebuchet MS"/>
          <w:sz w:val="22"/>
          <w:szCs w:val="22"/>
        </w:rPr>
        <w:t xml:space="preserve">diantaranya adalah </w:t>
      </w:r>
      <w:r w:rsidR="00737563" w:rsidRPr="00737563">
        <w:rPr>
          <w:rFonts w:ascii="Trebuchet MS" w:hAnsi="Trebuchet MS"/>
          <w:sz w:val="22"/>
          <w:szCs w:val="22"/>
          <w:lang w:val="id-ID"/>
        </w:rPr>
        <w:t xml:space="preserve">istirahat karena  pada saat sakit otomatis tubuh butuh istirahat </w:t>
      </w:r>
      <w:r w:rsidR="00737563">
        <w:rPr>
          <w:rFonts w:ascii="Trebuchet MS" w:hAnsi="Trebuchet MS"/>
          <w:sz w:val="22"/>
          <w:szCs w:val="22"/>
          <w:lang w:val="id-ID"/>
        </w:rPr>
        <w:t>dan asupan</w:t>
      </w:r>
      <w:r w:rsidR="00737563">
        <w:rPr>
          <w:rFonts w:ascii="Trebuchet MS" w:hAnsi="Trebuchet MS"/>
          <w:sz w:val="22"/>
          <w:szCs w:val="22"/>
        </w:rPr>
        <w:t xml:space="preserve"> </w:t>
      </w:r>
      <w:r w:rsidR="00737563" w:rsidRPr="00737563">
        <w:rPr>
          <w:rFonts w:ascii="Trebuchet MS" w:hAnsi="Trebuchet MS"/>
          <w:sz w:val="22"/>
          <w:szCs w:val="22"/>
          <w:lang w:val="id-ID"/>
        </w:rPr>
        <w:t>nutrisi untuk mengembalikan sistem imun yang terganggu, harus dekat dengan keluarga terutama</w:t>
      </w:r>
      <w:r w:rsidR="00737563">
        <w:rPr>
          <w:rFonts w:ascii="Trebuchet MS" w:hAnsi="Trebuchet MS"/>
          <w:sz w:val="22"/>
          <w:szCs w:val="22"/>
          <w:lang w:val="id-ID"/>
        </w:rPr>
        <w:t xml:space="preserve"> pada ibu dan berobat ke dokter</w:t>
      </w:r>
      <w:r w:rsidR="00737563">
        <w:rPr>
          <w:rFonts w:ascii="Trebuchet MS" w:hAnsi="Trebuchet MS"/>
          <w:sz w:val="22"/>
          <w:szCs w:val="22"/>
        </w:rPr>
        <w:t xml:space="preserve">. </w:t>
      </w:r>
      <w:r w:rsidRPr="00A47E1C">
        <w:rPr>
          <w:rFonts w:ascii="Trebuchet MS" w:hAnsi="Trebuchet MS"/>
          <w:b/>
          <w:sz w:val="22"/>
          <w:szCs w:val="22"/>
          <w:lang w:val="id-ID" w:eastAsia="id-ID"/>
        </w:rPr>
        <w:t>Rekomendasi</w:t>
      </w:r>
      <w:r w:rsidRPr="00A47E1C">
        <w:rPr>
          <w:rFonts w:ascii="Trebuchet MS" w:hAnsi="Trebuchet MS"/>
          <w:b/>
          <w:sz w:val="22"/>
          <w:szCs w:val="22"/>
          <w:lang w:eastAsia="id-ID"/>
        </w:rPr>
        <w:t>:</w:t>
      </w:r>
      <w:r w:rsidR="00474FB8">
        <w:rPr>
          <w:rFonts w:ascii="Trebuchet MS" w:hAnsi="Trebuchet MS"/>
          <w:b/>
          <w:sz w:val="22"/>
          <w:szCs w:val="22"/>
          <w:lang w:eastAsia="id-ID"/>
        </w:rPr>
        <w:t xml:space="preserve"> </w:t>
      </w:r>
      <w:r w:rsidR="00B33A79" w:rsidRPr="00A47E1C">
        <w:rPr>
          <w:rFonts w:ascii="Trebuchet MS" w:hAnsi="Trebuchet MS"/>
          <w:sz w:val="22"/>
          <w:szCs w:val="22"/>
          <w:lang w:val="id-ID" w:eastAsia="id-ID"/>
        </w:rPr>
        <w:t>Mempertimbangkan latar belakang budaya pasien pada saat pemberian asuhan keperawatan.</w:t>
      </w:r>
    </w:p>
    <w:p w:rsidR="00875394" w:rsidRPr="00A47E1C" w:rsidRDefault="00875394" w:rsidP="00444691">
      <w:pPr>
        <w:rPr>
          <w:rFonts w:ascii="Trebuchet MS" w:hAnsi="Trebuchet MS"/>
          <w:sz w:val="22"/>
          <w:szCs w:val="22"/>
        </w:rPr>
      </w:pPr>
    </w:p>
    <w:p w:rsidR="00875394" w:rsidRPr="00B22136" w:rsidRDefault="00875394" w:rsidP="00444691">
      <w:pPr>
        <w:pStyle w:val="Keywords"/>
        <w:jc w:val="left"/>
        <w:rPr>
          <w:rFonts w:ascii="Trebuchet MS" w:eastAsia="MS Mincho" w:hAnsi="Trebuchet MS"/>
          <w:sz w:val="22"/>
          <w:szCs w:val="22"/>
        </w:rPr>
        <w:sectPr w:rsidR="00875394" w:rsidRPr="00B22136" w:rsidSect="0092451D">
          <w:headerReference w:type="even" r:id="rId8"/>
          <w:headerReference w:type="default" r:id="rId9"/>
          <w:footerReference w:type="default" r:id="rId10"/>
          <w:headerReference w:type="first" r:id="rId11"/>
          <w:footerReference w:type="first" r:id="rId12"/>
          <w:type w:val="continuous"/>
          <w:pgSz w:w="11909" w:h="16834" w:code="9"/>
          <w:pgMar w:top="1418" w:right="1418" w:bottom="1418" w:left="1701" w:header="720" w:footer="720" w:gutter="0"/>
          <w:pgNumType w:start="35"/>
          <w:cols w:space="720"/>
          <w:titlePg/>
          <w:docGrid w:linePitch="360"/>
        </w:sectPr>
      </w:pPr>
      <w:r w:rsidRPr="00A47E1C">
        <w:rPr>
          <w:rFonts w:ascii="Trebuchet MS" w:hAnsi="Trebuchet MS"/>
          <w:b/>
          <w:sz w:val="22"/>
          <w:szCs w:val="22"/>
          <w:lang w:val="id-ID"/>
        </w:rPr>
        <w:t>Kata kunci</w:t>
      </w:r>
      <w:r w:rsidRPr="00A47E1C">
        <w:rPr>
          <w:rFonts w:ascii="Trebuchet MS" w:hAnsi="Trebuchet MS"/>
          <w:i/>
          <w:sz w:val="22"/>
          <w:szCs w:val="22"/>
        </w:rPr>
        <w:t xml:space="preserve">: </w:t>
      </w:r>
      <w:r w:rsidR="00832F04">
        <w:rPr>
          <w:rFonts w:ascii="Trebuchet MS" w:hAnsi="Trebuchet MS"/>
          <w:i/>
          <w:sz w:val="22"/>
          <w:szCs w:val="22"/>
          <w:lang w:val="id-ID"/>
        </w:rPr>
        <w:t>Budaya;</w:t>
      </w:r>
      <w:r w:rsidR="00832F04" w:rsidRPr="00832F04">
        <w:rPr>
          <w:rFonts w:ascii="Trebuchet MS" w:hAnsi="Trebuchet MS"/>
          <w:i/>
          <w:sz w:val="22"/>
          <w:szCs w:val="22"/>
          <w:lang w:val="id-ID"/>
        </w:rPr>
        <w:t xml:space="preserve"> </w:t>
      </w:r>
      <w:r w:rsidR="00832F04">
        <w:rPr>
          <w:rFonts w:ascii="Trebuchet MS" w:hAnsi="Trebuchet MS"/>
          <w:i/>
          <w:sz w:val="22"/>
          <w:szCs w:val="22"/>
          <w:lang w:val="id-ID"/>
        </w:rPr>
        <w:t>Bugi</w:t>
      </w:r>
      <w:r w:rsidR="00832F04">
        <w:rPr>
          <w:rFonts w:ascii="Trebuchet MS" w:hAnsi="Trebuchet MS"/>
          <w:i/>
          <w:sz w:val="22"/>
          <w:szCs w:val="22"/>
        </w:rPr>
        <w:t>s;</w:t>
      </w:r>
      <w:r w:rsidR="00B22136">
        <w:rPr>
          <w:rFonts w:ascii="Trebuchet MS" w:hAnsi="Trebuchet MS"/>
          <w:i/>
          <w:sz w:val="22"/>
          <w:szCs w:val="22"/>
          <w:lang w:val="id-ID"/>
        </w:rPr>
        <w:t xml:space="preserve"> Perilaku Sehat-Saki</w:t>
      </w:r>
      <w:r w:rsidR="00B22136">
        <w:rPr>
          <w:rFonts w:ascii="Trebuchet MS" w:hAnsi="Trebuchet MS"/>
          <w:i/>
          <w:sz w:val="22"/>
          <w:szCs w:val="22"/>
        </w:rPr>
        <w:t xml:space="preserve">t; Transcultural Nursing. </w:t>
      </w:r>
    </w:p>
    <w:p w:rsidR="003D61E7" w:rsidRDefault="003D61E7">
      <w:pPr>
        <w:spacing w:after="200" w:line="276" w:lineRule="auto"/>
        <w:jc w:val="left"/>
        <w:rPr>
          <w:rFonts w:ascii="Trebuchet MS" w:eastAsia="MS Mincho" w:hAnsi="Trebuchet MS"/>
          <w:b/>
          <w:noProof/>
          <w:sz w:val="22"/>
          <w:szCs w:val="22"/>
          <w:lang w:val="id-ID"/>
        </w:rPr>
      </w:pPr>
      <w:r>
        <w:rPr>
          <w:rFonts w:ascii="Trebuchet MS" w:hAnsi="Trebuchet MS"/>
          <w:sz w:val="22"/>
          <w:szCs w:val="22"/>
          <w:lang w:val="id-ID"/>
        </w:rPr>
        <w:lastRenderedPageBreak/>
        <w:br w:type="page"/>
      </w:r>
    </w:p>
    <w:p w:rsidR="00875394" w:rsidRPr="00474FB8" w:rsidRDefault="00474FB8" w:rsidP="00444691">
      <w:pPr>
        <w:pStyle w:val="Heading1"/>
        <w:rPr>
          <w:rFonts w:ascii="Trebuchet MS" w:hAnsi="Trebuchet MS"/>
          <w:sz w:val="22"/>
          <w:szCs w:val="22"/>
        </w:rPr>
      </w:pPr>
      <w:r>
        <w:rPr>
          <w:rFonts w:ascii="Trebuchet MS" w:hAnsi="Trebuchet MS"/>
          <w:sz w:val="22"/>
          <w:szCs w:val="22"/>
          <w:lang w:val="id-ID"/>
        </w:rPr>
        <w:lastRenderedPageBreak/>
        <w:t>P</w:t>
      </w:r>
      <w:r w:rsidR="00BD756D">
        <w:rPr>
          <w:rFonts w:ascii="Trebuchet MS" w:hAnsi="Trebuchet MS"/>
          <w:sz w:val="22"/>
          <w:szCs w:val="22"/>
        </w:rPr>
        <w:t>ENDAHULUAN</w:t>
      </w:r>
    </w:p>
    <w:p w:rsidR="00DD07A2" w:rsidRPr="00E017ED" w:rsidRDefault="00A67AD2" w:rsidP="00444691">
      <w:pPr>
        <w:pStyle w:val="HTMLPreformatted"/>
        <w:shd w:val="clear" w:color="auto" w:fill="FFFFFF"/>
        <w:jc w:val="both"/>
        <w:rPr>
          <w:rFonts w:ascii="Trebuchet MS" w:hAnsi="Trebuchet MS"/>
          <w:sz w:val="22"/>
          <w:szCs w:val="22"/>
          <w:lang w:val="en-US"/>
        </w:rPr>
      </w:pPr>
      <w:r w:rsidRPr="00E017ED">
        <w:rPr>
          <w:rFonts w:ascii="Trebuchet MS" w:hAnsi="Trebuchet MS"/>
          <w:sz w:val="22"/>
          <w:szCs w:val="22"/>
        </w:rPr>
        <w:t xml:space="preserve">Kesehatan  atau  hidup  sehat  </w:t>
      </w:r>
      <w:r w:rsidR="00DD07A2" w:rsidRPr="00E017ED">
        <w:rPr>
          <w:rFonts w:ascii="Trebuchet MS" w:hAnsi="Trebuchet MS"/>
          <w:sz w:val="22"/>
          <w:szCs w:val="22"/>
          <w:lang w:val="en-US"/>
        </w:rPr>
        <w:t xml:space="preserve">merupakan hak untuk setiap orang. Maka, kesehatan </w:t>
      </w:r>
      <w:r w:rsidR="00E017ED" w:rsidRPr="00E017ED">
        <w:rPr>
          <w:rFonts w:ascii="Trebuchet MS" w:hAnsi="Trebuchet MS"/>
          <w:sz w:val="22"/>
          <w:szCs w:val="22"/>
        </w:rPr>
        <w:t xml:space="preserve">merupakan sebuah </w:t>
      </w:r>
      <w:r w:rsidR="00DD07A2" w:rsidRPr="00E017ED">
        <w:rPr>
          <w:rFonts w:ascii="Trebuchet MS" w:hAnsi="Trebuchet MS"/>
          <w:sz w:val="22"/>
          <w:szCs w:val="22"/>
          <w:lang w:val="en-US"/>
        </w:rPr>
        <w:t xml:space="preserve">aset yang harus dijaga, dilindungi, dan ditingkatkan </w:t>
      </w:r>
      <w:r w:rsidR="00E017ED" w:rsidRPr="00E017ED">
        <w:rPr>
          <w:rFonts w:ascii="Trebuchet MS" w:hAnsi="Trebuchet MS"/>
          <w:sz w:val="22"/>
          <w:szCs w:val="22"/>
        </w:rPr>
        <w:t xml:space="preserve">, </w:t>
      </w:r>
      <w:r w:rsidR="00E017ED" w:rsidRPr="00E017ED">
        <w:rPr>
          <w:rFonts w:ascii="Trebuchet MS" w:hAnsi="Trebuchet MS"/>
          <w:sz w:val="22"/>
          <w:szCs w:val="22"/>
          <w:lang w:val="en-US"/>
        </w:rPr>
        <w:t>baik dari individu maupun masyarakat</w:t>
      </w:r>
      <w:r w:rsidR="00E017ED" w:rsidRPr="00E017ED">
        <w:rPr>
          <w:rFonts w:ascii="Trebuchet MS" w:hAnsi="Trebuchet MS"/>
          <w:sz w:val="22"/>
          <w:szCs w:val="22"/>
        </w:rPr>
        <w:t xml:space="preserve"> </w:t>
      </w:r>
      <w:r w:rsidR="009C7C43" w:rsidRPr="00E017ED">
        <w:rPr>
          <w:rFonts w:ascii="Trebuchet MS" w:hAnsi="Trebuchet MS"/>
          <w:sz w:val="22"/>
          <w:szCs w:val="22"/>
        </w:rPr>
        <w:t>(</w:t>
      </w:r>
      <w:r w:rsidRPr="00E017ED">
        <w:rPr>
          <w:rFonts w:ascii="Trebuchet MS" w:hAnsi="Trebuchet MS"/>
          <w:sz w:val="22"/>
          <w:szCs w:val="22"/>
        </w:rPr>
        <w:t>Notoatmodjo, 2007; Sudarma, 2009).</w:t>
      </w:r>
      <w:r w:rsidR="00F31F5C" w:rsidRPr="00E017ED">
        <w:rPr>
          <w:rFonts w:ascii="Trebuchet MS" w:hAnsi="Trebuchet MS"/>
          <w:sz w:val="22"/>
          <w:szCs w:val="22"/>
        </w:rPr>
        <w:t xml:space="preserve"> </w:t>
      </w:r>
      <w:r w:rsidR="00DD07A2" w:rsidRPr="00E017ED">
        <w:rPr>
          <w:rFonts w:ascii="Trebuchet MS" w:hAnsi="Trebuchet MS"/>
          <w:sz w:val="22"/>
          <w:szCs w:val="22"/>
        </w:rPr>
        <w:t xml:space="preserve">Menurut  WHO </w:t>
      </w:r>
      <w:r w:rsidR="00DD07A2" w:rsidRPr="00E017ED">
        <w:rPr>
          <w:rFonts w:ascii="Trebuchet MS" w:hAnsi="Trebuchet MS"/>
          <w:sz w:val="22"/>
          <w:szCs w:val="22"/>
          <w:lang w:val="en-US"/>
        </w:rPr>
        <w:t>(</w:t>
      </w:r>
      <w:r w:rsidR="00DD07A2" w:rsidRPr="00E017ED">
        <w:rPr>
          <w:rFonts w:ascii="Trebuchet MS" w:hAnsi="Trebuchet MS"/>
          <w:sz w:val="22"/>
          <w:szCs w:val="22"/>
        </w:rPr>
        <w:t>1947</w:t>
      </w:r>
      <w:r w:rsidR="00DD07A2" w:rsidRPr="00E017ED">
        <w:rPr>
          <w:rFonts w:ascii="Trebuchet MS" w:hAnsi="Trebuchet MS"/>
          <w:sz w:val="22"/>
          <w:szCs w:val="22"/>
          <w:lang w:val="en-US"/>
        </w:rPr>
        <w:t>)</w:t>
      </w:r>
      <w:r w:rsidR="00DD07A2" w:rsidRPr="00E017ED">
        <w:rPr>
          <w:rFonts w:ascii="Trebuchet MS" w:hAnsi="Trebuchet MS"/>
          <w:sz w:val="22"/>
          <w:szCs w:val="22"/>
        </w:rPr>
        <w:t>, Undang  –  Undang  Kesehatan  N</w:t>
      </w:r>
      <w:r w:rsidR="00F31F5C" w:rsidRPr="00E017ED">
        <w:rPr>
          <w:rFonts w:ascii="Trebuchet MS" w:hAnsi="Trebuchet MS"/>
          <w:sz w:val="22"/>
          <w:szCs w:val="22"/>
        </w:rPr>
        <w:t>o.36 Tahun  2009 menyebutkan bahwa k</w:t>
      </w:r>
      <w:r w:rsidR="00DD07A2" w:rsidRPr="00E017ED">
        <w:rPr>
          <w:rFonts w:ascii="Trebuchet MS" w:hAnsi="Trebuchet MS"/>
          <w:sz w:val="22"/>
          <w:szCs w:val="22"/>
        </w:rPr>
        <w:t>esehatan  adalah  keadaan  sehat,  baik  secara  fisik,  mental,  spritual  maupun  sosial yang memungkinkan setiap orang untuk hidup produktif secara sosial dan ekonomis.</w:t>
      </w:r>
      <w:r w:rsidR="00E017ED" w:rsidRPr="00E017ED">
        <w:rPr>
          <w:rFonts w:ascii="Trebuchet MS" w:hAnsi="Trebuchet MS"/>
          <w:sz w:val="22"/>
          <w:szCs w:val="22"/>
        </w:rPr>
        <w:t xml:space="preserve"> Olehnya itu, kesehatan merupakan </w:t>
      </w:r>
      <w:r w:rsidR="00E017ED" w:rsidRPr="00E017ED">
        <w:rPr>
          <w:rFonts w:ascii="Trebuchet MS" w:hAnsi="Trebuchet MS"/>
          <w:sz w:val="22"/>
          <w:szCs w:val="22"/>
          <w:lang w:val="en-US"/>
        </w:rPr>
        <w:t>keadaan sempurna secara holisti</w:t>
      </w:r>
      <w:r w:rsidR="00E017ED" w:rsidRPr="00E017ED">
        <w:rPr>
          <w:rFonts w:ascii="Trebuchet MS" w:hAnsi="Trebuchet MS"/>
          <w:sz w:val="22"/>
          <w:szCs w:val="22"/>
        </w:rPr>
        <w:t>k</w:t>
      </w:r>
      <w:r w:rsidR="00E017ED" w:rsidRPr="00E017ED">
        <w:rPr>
          <w:rFonts w:ascii="Trebuchet MS" w:hAnsi="Trebuchet MS"/>
          <w:sz w:val="22"/>
          <w:szCs w:val="22"/>
          <w:lang w:val="en-US"/>
        </w:rPr>
        <w:t>.</w:t>
      </w:r>
      <w:r w:rsidR="00E017ED" w:rsidRPr="00E017ED">
        <w:rPr>
          <w:rFonts w:ascii="Trebuchet MS" w:hAnsi="Trebuchet MS"/>
          <w:sz w:val="22"/>
          <w:szCs w:val="22"/>
        </w:rPr>
        <w:t xml:space="preserve"> Secara </w:t>
      </w:r>
      <w:r w:rsidR="00E017ED" w:rsidRPr="00E017ED">
        <w:rPr>
          <w:rFonts w:ascii="Trebuchet MS" w:hAnsi="Trebuchet MS"/>
          <w:sz w:val="22"/>
          <w:szCs w:val="22"/>
          <w:lang w:val="en-US"/>
        </w:rPr>
        <w:t xml:space="preserve">fisik, mental, </w:t>
      </w:r>
      <w:r w:rsidR="00E017ED" w:rsidRPr="00E017ED">
        <w:rPr>
          <w:rFonts w:ascii="Trebuchet MS" w:hAnsi="Trebuchet MS"/>
          <w:sz w:val="22"/>
          <w:szCs w:val="22"/>
        </w:rPr>
        <w:t>maupun</w:t>
      </w:r>
      <w:r w:rsidR="00E017ED" w:rsidRPr="00E017ED">
        <w:rPr>
          <w:rFonts w:ascii="Trebuchet MS" w:hAnsi="Trebuchet MS"/>
          <w:sz w:val="22"/>
          <w:szCs w:val="22"/>
          <w:lang w:val="en-US"/>
        </w:rPr>
        <w:t xml:space="preserve"> sosial. Bukan sekadar bebas dari penyakit, cacat, dan kelemahan.</w:t>
      </w:r>
    </w:p>
    <w:p w:rsidR="00DD07A2" w:rsidRPr="00DD07A2" w:rsidRDefault="00DD07A2" w:rsidP="00444691">
      <w:pPr>
        <w:pStyle w:val="HTMLPreformatted"/>
        <w:shd w:val="clear" w:color="auto" w:fill="FFFFFF"/>
        <w:jc w:val="both"/>
        <w:rPr>
          <w:rFonts w:ascii="Trebuchet MS" w:hAnsi="Trebuchet MS"/>
          <w:sz w:val="22"/>
          <w:szCs w:val="22"/>
          <w:lang w:val="en-US"/>
        </w:rPr>
      </w:pPr>
    </w:p>
    <w:p w:rsidR="00D4141B" w:rsidRDefault="00F31F5C" w:rsidP="00444691">
      <w:pPr>
        <w:pStyle w:val="HTMLPreformatted"/>
        <w:shd w:val="clear" w:color="auto" w:fill="FFFFFF"/>
        <w:jc w:val="both"/>
        <w:rPr>
          <w:rFonts w:ascii="Trebuchet MS" w:hAnsi="Trebuchet MS"/>
          <w:sz w:val="22"/>
          <w:szCs w:val="22"/>
        </w:rPr>
      </w:pPr>
      <w:r>
        <w:rPr>
          <w:rFonts w:ascii="Trebuchet MS" w:hAnsi="Trebuchet MS"/>
          <w:sz w:val="22"/>
          <w:szCs w:val="22"/>
          <w:lang w:val="en-US"/>
        </w:rPr>
        <w:t xml:space="preserve">Pada masyarakat umum, kesehatan atau </w:t>
      </w:r>
      <w:r w:rsidR="00DD07A2">
        <w:rPr>
          <w:rFonts w:ascii="Trebuchet MS" w:hAnsi="Trebuchet MS"/>
          <w:sz w:val="22"/>
          <w:szCs w:val="22"/>
          <w:lang w:val="en-US"/>
        </w:rPr>
        <w:t>hidup sehat dapat diartikan sebagai kondisi yang hanya dipikirkan apabila sakit atau kondisi yang dapat mengganggu aktivit</w:t>
      </w:r>
      <w:r w:rsidR="00A37622">
        <w:rPr>
          <w:rFonts w:ascii="Trebuchet MS" w:hAnsi="Trebuchet MS"/>
          <w:sz w:val="22"/>
          <w:szCs w:val="22"/>
          <w:lang w:val="en-US"/>
        </w:rPr>
        <w:t>as sehari-hari seseorang</w:t>
      </w:r>
      <w:r w:rsidR="00DD07A2">
        <w:rPr>
          <w:rFonts w:ascii="Trebuchet MS" w:hAnsi="Trebuchet MS"/>
          <w:sz w:val="22"/>
          <w:szCs w:val="22"/>
          <w:lang w:val="en-US"/>
        </w:rPr>
        <w:t xml:space="preserve"> </w:t>
      </w:r>
      <w:r w:rsidR="002A232F" w:rsidRPr="00A47E1C">
        <w:rPr>
          <w:rFonts w:ascii="Trebuchet MS" w:hAnsi="Trebuchet MS"/>
          <w:sz w:val="22"/>
          <w:szCs w:val="22"/>
        </w:rPr>
        <w:t>(</w:t>
      </w:r>
      <w:r w:rsidR="00A67AD2" w:rsidRPr="00A47E1C">
        <w:rPr>
          <w:rFonts w:ascii="Trebuchet MS" w:hAnsi="Trebuchet MS"/>
          <w:sz w:val="22"/>
          <w:szCs w:val="22"/>
        </w:rPr>
        <w:t>E</w:t>
      </w:r>
      <w:r w:rsidR="002A232F" w:rsidRPr="00A47E1C">
        <w:rPr>
          <w:rFonts w:ascii="Trebuchet MS" w:hAnsi="Trebuchet MS"/>
          <w:sz w:val="22"/>
          <w:szCs w:val="22"/>
        </w:rPr>
        <w:t xml:space="preserve">wles </w:t>
      </w:r>
      <w:r w:rsidR="00A67AD2" w:rsidRPr="00A47E1C">
        <w:rPr>
          <w:rFonts w:ascii="Trebuchet MS" w:hAnsi="Trebuchet MS"/>
          <w:sz w:val="22"/>
          <w:szCs w:val="22"/>
        </w:rPr>
        <w:t>dan  Simnet, 1994).</w:t>
      </w:r>
      <w:r>
        <w:rPr>
          <w:rFonts w:ascii="Trebuchet MS" w:hAnsi="Trebuchet MS"/>
          <w:sz w:val="22"/>
          <w:szCs w:val="22"/>
        </w:rPr>
        <w:t xml:space="preserve"> </w:t>
      </w:r>
      <w:r w:rsidR="00A67AD2" w:rsidRPr="00A47E1C">
        <w:rPr>
          <w:rFonts w:ascii="Trebuchet MS" w:hAnsi="Trebuchet MS"/>
          <w:sz w:val="22"/>
          <w:szCs w:val="22"/>
        </w:rPr>
        <w:t xml:space="preserve">Hidup  sehat  </w:t>
      </w:r>
      <w:r w:rsidR="00DD07A2">
        <w:rPr>
          <w:rFonts w:ascii="Trebuchet MS" w:hAnsi="Trebuchet MS"/>
          <w:sz w:val="22"/>
          <w:szCs w:val="22"/>
          <w:lang w:val="en-US"/>
        </w:rPr>
        <w:t>adalah kebutuhan utama bagi setiap manusia, namun untuk mencapainya dapat dilakukan berbagai cara berdasarkan pola pikir yang berwujud konsep, teori, dan aplikasi yang berbeda</w:t>
      </w:r>
      <w:r w:rsidR="00A67AD2" w:rsidRPr="00A47E1C">
        <w:rPr>
          <w:rFonts w:ascii="Trebuchet MS" w:hAnsi="Trebuchet MS"/>
          <w:sz w:val="22"/>
          <w:szCs w:val="22"/>
        </w:rPr>
        <w:t xml:space="preserve"> (Jegede, 2002; Ngatimin,</w:t>
      </w:r>
      <w:r w:rsidR="0055507C">
        <w:rPr>
          <w:rFonts w:ascii="Trebuchet MS" w:hAnsi="Trebuchet MS"/>
          <w:sz w:val="22"/>
          <w:szCs w:val="22"/>
        </w:rPr>
        <w:t xml:space="preserve"> </w:t>
      </w:r>
      <w:r w:rsidR="00A67AD2" w:rsidRPr="00A47E1C">
        <w:rPr>
          <w:rFonts w:ascii="Trebuchet MS" w:hAnsi="Trebuchet MS"/>
          <w:sz w:val="22"/>
          <w:szCs w:val="22"/>
        </w:rPr>
        <w:t>2005). Namun demikian</w:t>
      </w:r>
      <w:r w:rsidR="00DD07A2">
        <w:rPr>
          <w:rFonts w:ascii="Trebuchet MS" w:hAnsi="Trebuchet MS"/>
          <w:sz w:val="22"/>
          <w:szCs w:val="22"/>
          <w:lang w:val="en-US"/>
        </w:rPr>
        <w:t>, penulusuran pola perbuatan dan tindakannya dapat dibagi menjadi dua. Yang pertama, mereka berusaha hidup sehat. Pada saat sedang sakit, mereka mengonsumsi obat. Adapun yang kedua, mereka berusaha hidup sehat sembari mengandalkan upaya pencegahan</w:t>
      </w:r>
      <w:r w:rsidR="00A67AD2" w:rsidRPr="00A47E1C">
        <w:rPr>
          <w:rFonts w:ascii="Trebuchet MS" w:hAnsi="Trebuchet MS"/>
          <w:sz w:val="22"/>
          <w:szCs w:val="22"/>
        </w:rPr>
        <w:t xml:space="preserve">  (Ngatimin,2005).</w:t>
      </w:r>
      <w:r w:rsidR="00D4141B">
        <w:rPr>
          <w:rFonts w:ascii="Trebuchet MS" w:hAnsi="Trebuchet MS"/>
          <w:sz w:val="22"/>
          <w:szCs w:val="22"/>
        </w:rPr>
        <w:t xml:space="preserve"> </w:t>
      </w:r>
    </w:p>
    <w:p w:rsidR="008D61D5" w:rsidRDefault="008D61D5" w:rsidP="00444691">
      <w:pPr>
        <w:pStyle w:val="HTMLPreformatted"/>
        <w:shd w:val="clear" w:color="auto" w:fill="FFFFFF"/>
        <w:jc w:val="both"/>
        <w:rPr>
          <w:rFonts w:ascii="Trebuchet MS" w:hAnsi="Trebuchet MS"/>
          <w:sz w:val="22"/>
          <w:szCs w:val="22"/>
        </w:rPr>
      </w:pPr>
    </w:p>
    <w:p w:rsidR="00A67AD2" w:rsidRPr="003E37CA" w:rsidRDefault="008D61D5" w:rsidP="00444691">
      <w:pPr>
        <w:pStyle w:val="HTMLPreformatted"/>
        <w:shd w:val="clear" w:color="auto" w:fill="FFFFFF"/>
        <w:jc w:val="both"/>
        <w:rPr>
          <w:rFonts w:ascii="Trebuchet MS" w:hAnsi="Trebuchet MS"/>
          <w:sz w:val="22"/>
          <w:szCs w:val="22"/>
        </w:rPr>
      </w:pPr>
      <w:r w:rsidRPr="003E37CA">
        <w:rPr>
          <w:rFonts w:ascii="Trebuchet MS" w:hAnsi="Trebuchet MS" w:cs="Times New Roman"/>
          <w:color w:val="000000"/>
          <w:sz w:val="22"/>
          <w:szCs w:val="22"/>
        </w:rPr>
        <w:t xml:space="preserve">Sejalan dengan pernyataan tersebut, </w:t>
      </w:r>
      <w:r w:rsidR="003E37CA" w:rsidRPr="003E37CA">
        <w:rPr>
          <w:rFonts w:ascii="Trebuchet MS" w:hAnsi="Trebuchet MS" w:cs="Times New Roman"/>
          <w:color w:val="000000"/>
          <w:sz w:val="22"/>
          <w:szCs w:val="22"/>
        </w:rPr>
        <w:t xml:space="preserve">sebuah studi menunjukkan </w:t>
      </w:r>
      <w:r w:rsidRPr="003E37CA">
        <w:rPr>
          <w:rFonts w:ascii="Trebuchet MS" w:hAnsi="Trebuchet MS" w:cs="Times New Roman"/>
          <w:color w:val="000000"/>
          <w:sz w:val="22"/>
          <w:szCs w:val="22"/>
        </w:rPr>
        <w:t xml:space="preserve">konsep sakit orang Makassar pada sudut pandang personalistik, yaitu disebabkan oleh adanya campur tangan makhluk halus. </w:t>
      </w:r>
      <w:r w:rsidR="003E37CA" w:rsidRPr="003E37CA">
        <w:rPr>
          <w:rFonts w:ascii="Trebuchet MS" w:hAnsi="Trebuchet MS" w:cs="Times New Roman"/>
          <w:color w:val="000000"/>
          <w:sz w:val="22"/>
          <w:szCs w:val="22"/>
        </w:rPr>
        <w:t>Ditemukan m</w:t>
      </w:r>
      <w:r w:rsidRPr="003E37CA">
        <w:rPr>
          <w:rFonts w:ascii="Trebuchet MS" w:hAnsi="Trebuchet MS" w:cs="Times New Roman"/>
          <w:color w:val="000000"/>
          <w:sz w:val="22"/>
          <w:szCs w:val="22"/>
        </w:rPr>
        <w:t xml:space="preserve">asyarakat setempat meyakini bahwa </w:t>
      </w:r>
      <w:r w:rsidR="003E37CA" w:rsidRPr="003E37CA">
        <w:rPr>
          <w:rFonts w:ascii="Trebuchet MS" w:hAnsi="Trebuchet MS" w:cs="Times New Roman"/>
          <w:color w:val="000000"/>
          <w:sz w:val="22"/>
          <w:szCs w:val="22"/>
        </w:rPr>
        <w:t xml:space="preserve">beberapa </w:t>
      </w:r>
      <w:r w:rsidRPr="003E37CA">
        <w:rPr>
          <w:rFonts w:ascii="Trebuchet MS" w:hAnsi="Trebuchet MS" w:cs="Times New Roman"/>
          <w:color w:val="000000"/>
          <w:sz w:val="22"/>
          <w:szCs w:val="22"/>
        </w:rPr>
        <w:t xml:space="preserve">keluhan hanya dapat disembuhkan oleh “orang pintar”. Orang Makassar biasa menyebutnya dengan sebutan lokal </w:t>
      </w:r>
      <w:r w:rsidRPr="003E37CA">
        <w:rPr>
          <w:rFonts w:ascii="Trebuchet MS" w:hAnsi="Trebuchet MS" w:cs="Times New Roman"/>
          <w:i/>
          <w:iCs/>
          <w:color w:val="000000"/>
          <w:sz w:val="22"/>
          <w:szCs w:val="22"/>
        </w:rPr>
        <w:t xml:space="preserve">sanro. </w:t>
      </w:r>
      <w:r w:rsidRPr="003E37CA">
        <w:rPr>
          <w:rFonts w:ascii="Trebuchet MS" w:hAnsi="Trebuchet MS" w:cs="Times New Roman"/>
          <w:color w:val="000000"/>
          <w:sz w:val="22"/>
          <w:szCs w:val="22"/>
        </w:rPr>
        <w:t xml:space="preserve">Ketika seseorang terkena penyakit, maka mereka sering menyebutnya dengan istilah </w:t>
      </w:r>
      <w:r w:rsidRPr="003E37CA">
        <w:rPr>
          <w:rFonts w:ascii="Trebuchet MS" w:hAnsi="Trebuchet MS" w:cs="Times New Roman"/>
          <w:i/>
          <w:iCs/>
          <w:color w:val="000000"/>
          <w:sz w:val="22"/>
          <w:szCs w:val="22"/>
        </w:rPr>
        <w:t>nipatabai</w:t>
      </w:r>
      <w:r w:rsidRPr="003E37CA">
        <w:rPr>
          <w:rFonts w:ascii="Trebuchet MS" w:hAnsi="Trebuchet MS" w:cs="Times New Roman"/>
          <w:color w:val="000000"/>
          <w:sz w:val="22"/>
          <w:szCs w:val="22"/>
        </w:rPr>
        <w:t xml:space="preserve">, </w:t>
      </w:r>
      <w:r w:rsidRPr="003E37CA">
        <w:rPr>
          <w:rFonts w:ascii="Trebuchet MS" w:hAnsi="Trebuchet MS" w:cs="Times New Roman"/>
          <w:color w:val="000000"/>
          <w:sz w:val="22"/>
          <w:szCs w:val="22"/>
        </w:rPr>
        <w:lastRenderedPageBreak/>
        <w:t xml:space="preserve">atau biasa disebut terkena sihir atau </w:t>
      </w:r>
      <w:r w:rsidRPr="003E37CA">
        <w:rPr>
          <w:rFonts w:ascii="Trebuchet MS" w:hAnsi="Trebuchet MS" w:cs="Times New Roman"/>
          <w:i/>
          <w:iCs/>
          <w:color w:val="000000"/>
          <w:sz w:val="22"/>
          <w:szCs w:val="22"/>
        </w:rPr>
        <w:t>pelet</w:t>
      </w:r>
      <w:r w:rsidRPr="003E37CA">
        <w:rPr>
          <w:rFonts w:ascii="Trebuchet MS" w:hAnsi="Trebuchet MS" w:cs="Times New Roman"/>
          <w:color w:val="000000"/>
          <w:sz w:val="22"/>
          <w:szCs w:val="22"/>
        </w:rPr>
        <w:t>.</w:t>
      </w:r>
      <w:r w:rsidR="003E37CA">
        <w:rPr>
          <w:rFonts w:ascii="Trebuchet MS" w:hAnsi="Trebuchet MS" w:cs="Times New Roman"/>
          <w:color w:val="000000"/>
          <w:sz w:val="22"/>
          <w:szCs w:val="22"/>
        </w:rPr>
        <w:t xml:space="preserve"> </w:t>
      </w:r>
      <w:r w:rsidR="00D4141B">
        <w:rPr>
          <w:rFonts w:ascii="Trebuchet MS" w:hAnsi="Trebuchet MS"/>
          <w:sz w:val="22"/>
          <w:szCs w:val="22"/>
        </w:rPr>
        <w:t xml:space="preserve">Fenomena ini </w:t>
      </w:r>
      <w:r w:rsidR="003E37CA">
        <w:rPr>
          <w:rFonts w:ascii="Trebuchet MS" w:hAnsi="Trebuchet MS"/>
          <w:sz w:val="22"/>
          <w:szCs w:val="22"/>
        </w:rPr>
        <w:t>me</w:t>
      </w:r>
      <w:r w:rsidR="00D4141B">
        <w:rPr>
          <w:rFonts w:ascii="Trebuchet MS" w:hAnsi="Trebuchet MS"/>
          <w:sz w:val="22"/>
          <w:szCs w:val="22"/>
        </w:rPr>
        <w:t xml:space="preserve">rupakan </w:t>
      </w:r>
      <w:r w:rsidR="003E37CA">
        <w:rPr>
          <w:rFonts w:ascii="Trebuchet MS" w:hAnsi="Trebuchet MS"/>
          <w:sz w:val="22"/>
          <w:szCs w:val="22"/>
        </w:rPr>
        <w:t xml:space="preserve">gambaran </w:t>
      </w:r>
      <w:r w:rsidR="00D4141B">
        <w:rPr>
          <w:rFonts w:ascii="Trebuchet MS" w:hAnsi="Trebuchet MS"/>
          <w:sz w:val="22"/>
          <w:szCs w:val="22"/>
        </w:rPr>
        <w:t>dari perilaku sakit masyarakat</w:t>
      </w:r>
      <w:r w:rsidR="000F759E">
        <w:rPr>
          <w:rFonts w:ascii="Trebuchet MS" w:hAnsi="Trebuchet MS"/>
          <w:sz w:val="22"/>
          <w:szCs w:val="22"/>
        </w:rPr>
        <w:t xml:space="preserve"> (Mulyana, 2016; Hamdat, 2018)</w:t>
      </w:r>
      <w:r w:rsidR="00D4141B">
        <w:rPr>
          <w:rFonts w:ascii="Trebuchet MS" w:hAnsi="Trebuchet MS"/>
          <w:sz w:val="22"/>
          <w:szCs w:val="22"/>
        </w:rPr>
        <w:t>.</w:t>
      </w:r>
    </w:p>
    <w:p w:rsidR="000A5BE1" w:rsidRDefault="000A5BE1" w:rsidP="00444691">
      <w:pPr>
        <w:pStyle w:val="HTMLPreformatted"/>
        <w:shd w:val="clear" w:color="auto" w:fill="FFFFFF"/>
        <w:jc w:val="both"/>
        <w:rPr>
          <w:rFonts w:ascii="Trebuchet MS" w:hAnsi="Trebuchet MS"/>
          <w:sz w:val="22"/>
          <w:szCs w:val="22"/>
        </w:rPr>
      </w:pPr>
    </w:p>
    <w:p w:rsidR="00875394" w:rsidRPr="00BC1F65" w:rsidRDefault="00807E76" w:rsidP="00807E76">
      <w:pPr>
        <w:jc w:val="both"/>
        <w:rPr>
          <w:rFonts w:ascii="Trebuchet MS" w:eastAsia="MS Mincho" w:hAnsi="Trebuchet MS"/>
          <w:noProof/>
          <w:sz w:val="22"/>
          <w:szCs w:val="22"/>
          <w:lang w:val="id-ID"/>
        </w:rPr>
      </w:pPr>
      <w:r w:rsidRPr="00BC1F65">
        <w:rPr>
          <w:rFonts w:ascii="Trebuchet MS" w:eastAsia="MS Mincho" w:hAnsi="Trebuchet MS"/>
          <w:noProof/>
          <w:sz w:val="22"/>
          <w:szCs w:val="22"/>
        </w:rPr>
        <w:t xml:space="preserve">Indonesia </w:t>
      </w:r>
      <w:r w:rsidR="00F31F5C" w:rsidRPr="00BC1F65">
        <w:rPr>
          <w:rFonts w:ascii="Trebuchet MS" w:eastAsia="MS Mincho" w:hAnsi="Trebuchet MS"/>
          <w:noProof/>
          <w:sz w:val="22"/>
          <w:szCs w:val="22"/>
          <w:lang w:val="id-ID"/>
        </w:rPr>
        <w:t xml:space="preserve">merupakan negara kepulauan dengan berbagai macam suku yang ada di dalamnya. </w:t>
      </w:r>
      <w:r w:rsidRPr="00BC1F65">
        <w:rPr>
          <w:rFonts w:ascii="Trebuchet MS" w:eastAsia="MS Mincho" w:hAnsi="Trebuchet MS"/>
          <w:noProof/>
          <w:sz w:val="22"/>
          <w:szCs w:val="22"/>
        </w:rPr>
        <w:t xml:space="preserve">Salah satunya adalah suku Bugis. Suku </w:t>
      </w:r>
      <w:r w:rsidR="00F31F5C" w:rsidRPr="00BC1F65">
        <w:rPr>
          <w:rFonts w:ascii="Trebuchet MS" w:eastAsia="MS Mincho" w:hAnsi="Trebuchet MS"/>
          <w:noProof/>
          <w:sz w:val="22"/>
          <w:szCs w:val="22"/>
        </w:rPr>
        <w:t xml:space="preserve">Bugis </w:t>
      </w:r>
      <w:r w:rsidRPr="00BC1F65">
        <w:rPr>
          <w:rFonts w:ascii="Trebuchet MS" w:eastAsia="MS Mincho" w:hAnsi="Trebuchet MS"/>
          <w:noProof/>
          <w:sz w:val="22"/>
          <w:szCs w:val="22"/>
        </w:rPr>
        <w:t xml:space="preserve">tersebar di berbagai daerah Pulau Sulawesi </w:t>
      </w:r>
      <w:r w:rsidR="00F31F5C" w:rsidRPr="00BC1F65">
        <w:rPr>
          <w:rFonts w:ascii="Trebuchet MS" w:eastAsia="MS Mincho" w:hAnsi="Trebuchet MS"/>
          <w:noProof/>
          <w:sz w:val="22"/>
          <w:szCs w:val="22"/>
          <w:lang w:val="id-ID"/>
        </w:rPr>
        <w:t xml:space="preserve">bagian </w:t>
      </w:r>
      <w:r w:rsidRPr="00BC1F65">
        <w:rPr>
          <w:rFonts w:ascii="Trebuchet MS" w:eastAsia="MS Mincho" w:hAnsi="Trebuchet MS"/>
          <w:noProof/>
          <w:sz w:val="22"/>
          <w:szCs w:val="22"/>
        </w:rPr>
        <w:t xml:space="preserve">Selatan. </w:t>
      </w:r>
      <w:r w:rsidR="00F31F5C" w:rsidRPr="00BC1F65">
        <w:rPr>
          <w:rFonts w:ascii="Trebuchet MS" w:eastAsia="MS Mincho" w:hAnsi="Trebuchet MS"/>
          <w:noProof/>
          <w:sz w:val="22"/>
          <w:szCs w:val="22"/>
          <w:lang w:val="id-ID"/>
        </w:rPr>
        <w:t>Munculnya berbagai suku tersebut memberikan dinamika budaya pada masyarakat Indonesia. Termasuk di antaranya adalah konsep sehat-sakit, yaitu bagaimana mereka memandang sehat dan sakit. Lahirnya perbedaan konsep sehat-sakit ini dipengaruhi oleh beberapa faktor, diantaranya adalah faktor budaya, termasuk pada masyarakat suku Bugis.</w:t>
      </w:r>
    </w:p>
    <w:p w:rsidR="00807E76" w:rsidRDefault="00807E76" w:rsidP="00807E76">
      <w:pPr>
        <w:jc w:val="both"/>
        <w:rPr>
          <w:rFonts w:ascii="Trebuchet MS" w:eastAsia="MS Mincho" w:hAnsi="Trebuchet MS"/>
          <w:noProof/>
          <w:sz w:val="22"/>
          <w:szCs w:val="22"/>
        </w:rPr>
      </w:pPr>
    </w:p>
    <w:p w:rsidR="0012670A" w:rsidRPr="0012670A" w:rsidRDefault="0012670A" w:rsidP="0012670A">
      <w:pPr>
        <w:shd w:val="clear" w:color="auto" w:fill="FFFFFF"/>
        <w:spacing w:after="360"/>
        <w:jc w:val="both"/>
        <w:textAlignment w:val="baseline"/>
        <w:rPr>
          <w:rFonts w:ascii="Trebuchet MS" w:hAnsi="Trebuchet MS" w:cs="Arial"/>
          <w:color w:val="000000" w:themeColor="text1"/>
          <w:sz w:val="22"/>
          <w:szCs w:val="22"/>
          <w:lang w:val="en-GB" w:eastAsia="en-GB"/>
        </w:rPr>
      </w:pPr>
      <w:r w:rsidRPr="0012670A">
        <w:rPr>
          <w:rFonts w:ascii="Trebuchet MS" w:hAnsi="Trebuchet MS" w:cs="Arial"/>
          <w:color w:val="000000" w:themeColor="text1"/>
          <w:sz w:val="22"/>
          <w:szCs w:val="22"/>
          <w:lang w:val="en-GB" w:eastAsia="en-GB"/>
        </w:rPr>
        <w:t>Sejarah praktek kesehatan di</w:t>
      </w:r>
      <w:r w:rsidR="00F31F5C">
        <w:rPr>
          <w:rFonts w:ascii="Trebuchet MS" w:hAnsi="Trebuchet MS" w:cs="Arial"/>
          <w:color w:val="000000" w:themeColor="text1"/>
          <w:sz w:val="22"/>
          <w:szCs w:val="22"/>
          <w:lang w:val="id-ID" w:eastAsia="en-GB"/>
        </w:rPr>
        <w:t xml:space="preserve"> </w:t>
      </w:r>
      <w:r w:rsidRPr="0012670A">
        <w:rPr>
          <w:rFonts w:ascii="Trebuchet MS" w:hAnsi="Trebuchet MS" w:cs="Arial"/>
          <w:color w:val="000000" w:themeColor="text1"/>
          <w:sz w:val="22"/>
          <w:szCs w:val="22"/>
          <w:lang w:val="en-GB" w:eastAsia="en-GB"/>
        </w:rPr>
        <w:t xml:space="preserve">keluarga </w:t>
      </w:r>
      <w:r w:rsidR="00F31F5C">
        <w:rPr>
          <w:rFonts w:ascii="Trebuchet MS" w:hAnsi="Trebuchet MS" w:cs="Arial"/>
          <w:color w:val="000000" w:themeColor="text1"/>
          <w:sz w:val="22"/>
          <w:szCs w:val="22"/>
          <w:lang w:val="id-ID" w:eastAsia="en-GB"/>
        </w:rPr>
        <w:t xml:space="preserve">Bugis </w:t>
      </w:r>
      <w:r w:rsidRPr="0012670A">
        <w:rPr>
          <w:rFonts w:ascii="Trebuchet MS" w:hAnsi="Trebuchet MS" w:cs="Arial"/>
          <w:color w:val="000000" w:themeColor="text1"/>
          <w:sz w:val="22"/>
          <w:szCs w:val="22"/>
          <w:lang w:val="en-GB" w:eastAsia="en-GB"/>
        </w:rPr>
        <w:t>sampai saat ini masih sangat dipengaruhi ajaran agama Islam dan kebudayaan dari kerajaan-kerajaan awal bugis. Dominasi ajaran Islam sangat kental dalam praktik keperawatan.</w:t>
      </w:r>
    </w:p>
    <w:p w:rsidR="0012670A" w:rsidRPr="0012670A" w:rsidRDefault="0012670A" w:rsidP="0012670A">
      <w:pPr>
        <w:shd w:val="clear" w:color="auto" w:fill="FFFFFF"/>
        <w:spacing w:after="360"/>
        <w:jc w:val="both"/>
        <w:textAlignment w:val="baseline"/>
        <w:rPr>
          <w:rFonts w:ascii="Trebuchet MS" w:hAnsi="Trebuchet MS" w:cs="Arial"/>
          <w:color w:val="000000" w:themeColor="text1"/>
          <w:sz w:val="22"/>
          <w:szCs w:val="22"/>
          <w:lang w:val="en-GB" w:eastAsia="en-GB"/>
        </w:rPr>
      </w:pPr>
      <w:r w:rsidRPr="0012670A">
        <w:rPr>
          <w:rFonts w:ascii="Trebuchet MS" w:hAnsi="Trebuchet MS" w:cs="Arial"/>
          <w:color w:val="000000" w:themeColor="text1"/>
          <w:sz w:val="22"/>
          <w:szCs w:val="22"/>
          <w:lang w:val="en-GB" w:eastAsia="en-GB"/>
        </w:rPr>
        <w:t xml:space="preserve">Sampai saat ini anggota keluarga </w:t>
      </w:r>
      <w:r w:rsidR="00F31F5C">
        <w:rPr>
          <w:rFonts w:ascii="Trebuchet MS" w:hAnsi="Trebuchet MS" w:cs="Arial"/>
          <w:color w:val="000000" w:themeColor="text1"/>
          <w:sz w:val="22"/>
          <w:szCs w:val="22"/>
          <w:lang w:val="en-GB" w:eastAsia="en-GB"/>
        </w:rPr>
        <w:t xml:space="preserve">Bugis </w:t>
      </w:r>
      <w:r w:rsidRPr="0012670A">
        <w:rPr>
          <w:rFonts w:ascii="Trebuchet MS" w:hAnsi="Trebuchet MS" w:cs="Arial"/>
          <w:color w:val="000000" w:themeColor="text1"/>
          <w:sz w:val="22"/>
          <w:szCs w:val="22"/>
          <w:lang w:val="en-GB" w:eastAsia="en-GB"/>
        </w:rPr>
        <w:t>mempercayai orang-orang pintar dalam menolong anggota keluarga yang sakit. Biasanya mereka baru membawa anggota keluarganya yang sakit ke Puskesmas untuk diobati penyakitnya jika sudah beberapa kali anggota keluarga yang sakit dibawa ke orang pintar yang tidak sembuh-sembuh juga.</w:t>
      </w:r>
    </w:p>
    <w:p w:rsidR="00B22136" w:rsidRDefault="0012670A" w:rsidP="0012670A">
      <w:pPr>
        <w:shd w:val="clear" w:color="auto" w:fill="FFFFFF"/>
        <w:jc w:val="both"/>
        <w:textAlignment w:val="baseline"/>
        <w:rPr>
          <w:rFonts w:ascii="Trebuchet MS" w:hAnsi="Trebuchet MS" w:cs="Arial"/>
          <w:color w:val="000000" w:themeColor="text1"/>
          <w:sz w:val="22"/>
          <w:szCs w:val="24"/>
          <w:lang w:val="en-GB" w:eastAsia="en-GB"/>
        </w:rPr>
      </w:pPr>
      <w:r w:rsidRPr="0012670A">
        <w:rPr>
          <w:rFonts w:ascii="Trebuchet MS" w:hAnsi="Trebuchet MS" w:cs="Arial"/>
          <w:color w:val="000000" w:themeColor="text1"/>
          <w:sz w:val="22"/>
          <w:szCs w:val="22"/>
          <w:lang w:val="en-GB" w:eastAsia="en-GB"/>
        </w:rPr>
        <w:t>Selain itu</w:t>
      </w:r>
      <w:r w:rsidR="00F31F5C">
        <w:rPr>
          <w:rFonts w:ascii="Trebuchet MS" w:hAnsi="Trebuchet MS" w:cs="Arial"/>
          <w:color w:val="000000" w:themeColor="text1"/>
          <w:sz w:val="22"/>
          <w:szCs w:val="22"/>
          <w:lang w:val="id-ID" w:eastAsia="en-GB"/>
        </w:rPr>
        <w:t>,</w:t>
      </w:r>
      <w:r w:rsidRPr="0012670A">
        <w:rPr>
          <w:rFonts w:ascii="Trebuchet MS" w:hAnsi="Trebuchet MS" w:cs="Arial"/>
          <w:color w:val="000000" w:themeColor="text1"/>
          <w:sz w:val="22"/>
          <w:szCs w:val="22"/>
          <w:lang w:val="en-GB" w:eastAsia="en-GB"/>
        </w:rPr>
        <w:t xml:space="preserve"> masyarakat </w:t>
      </w:r>
      <w:r w:rsidR="00F31F5C">
        <w:rPr>
          <w:rFonts w:ascii="Trebuchet MS" w:hAnsi="Trebuchet MS" w:cs="Arial"/>
          <w:color w:val="000000" w:themeColor="text1"/>
          <w:sz w:val="22"/>
          <w:szCs w:val="22"/>
          <w:lang w:val="en-GB" w:eastAsia="en-GB"/>
        </w:rPr>
        <w:t xml:space="preserve">Bugis </w:t>
      </w:r>
      <w:r w:rsidRPr="0012670A">
        <w:rPr>
          <w:rFonts w:ascii="Trebuchet MS" w:hAnsi="Trebuchet MS" w:cs="Arial"/>
          <w:color w:val="000000" w:themeColor="text1"/>
          <w:sz w:val="22"/>
          <w:szCs w:val="22"/>
          <w:lang w:val="en-GB" w:eastAsia="en-GB"/>
        </w:rPr>
        <w:t xml:space="preserve">juga terkadang </w:t>
      </w:r>
      <w:r w:rsidR="00F31F5C">
        <w:rPr>
          <w:rFonts w:ascii="Trebuchet MS" w:hAnsi="Trebuchet MS" w:cs="Arial"/>
          <w:color w:val="000000" w:themeColor="text1"/>
          <w:sz w:val="22"/>
          <w:szCs w:val="22"/>
          <w:lang w:val="id-ID" w:eastAsia="en-GB"/>
        </w:rPr>
        <w:t xml:space="preserve">mendatangi </w:t>
      </w:r>
      <w:r w:rsidRPr="0012670A">
        <w:rPr>
          <w:rFonts w:ascii="Trebuchet MS" w:hAnsi="Trebuchet MS" w:cs="Arial"/>
          <w:color w:val="000000" w:themeColor="text1"/>
          <w:sz w:val="22"/>
          <w:szCs w:val="22"/>
          <w:lang w:val="en-GB" w:eastAsia="en-GB"/>
        </w:rPr>
        <w:t>orang pintar yang sudah tua, yang dianggap punya kelebihan dan pandai dalam ajaran agama dan dianggap mampu mengobati penyakit. Dukun yang biasanya disebut sebagai orang pintar atau orang mempunyai kelebihan dianggap mampu mengobati berbagai penyakit dengan doa-doa</w:t>
      </w:r>
      <w:r w:rsidR="00CF55C9">
        <w:rPr>
          <w:rFonts w:ascii="Trebuchet MS" w:hAnsi="Trebuchet MS" w:cs="Arial"/>
          <w:color w:val="000000" w:themeColor="text1"/>
          <w:sz w:val="22"/>
          <w:szCs w:val="22"/>
          <w:lang w:val="id-ID" w:eastAsia="en-GB"/>
        </w:rPr>
        <w:t xml:space="preserve"> yang </w:t>
      </w:r>
      <w:r w:rsidR="00CF55C9">
        <w:rPr>
          <w:rFonts w:ascii="Trebuchet MS" w:hAnsi="Trebuchet MS" w:cs="Arial"/>
          <w:color w:val="000000" w:themeColor="text1"/>
          <w:sz w:val="22"/>
          <w:szCs w:val="22"/>
          <w:lang w:val="en-GB" w:eastAsia="en-GB"/>
        </w:rPr>
        <w:t>diambil dari bahasa Al-Q</w:t>
      </w:r>
      <w:r w:rsidRPr="0012670A">
        <w:rPr>
          <w:rFonts w:ascii="Trebuchet MS" w:hAnsi="Trebuchet MS" w:cs="Arial"/>
          <w:color w:val="000000" w:themeColor="text1"/>
          <w:sz w:val="22"/>
          <w:szCs w:val="22"/>
          <w:lang w:val="en-GB" w:eastAsia="en-GB"/>
        </w:rPr>
        <w:t>uran. Dukun juga dianggap ahli dalam menolon</w:t>
      </w:r>
      <w:r w:rsidR="00CF55C9">
        <w:rPr>
          <w:rFonts w:ascii="Trebuchet MS" w:hAnsi="Trebuchet MS" w:cs="Arial"/>
          <w:color w:val="000000" w:themeColor="text1"/>
          <w:sz w:val="22"/>
          <w:szCs w:val="22"/>
          <w:lang w:val="id-ID" w:eastAsia="en-GB"/>
        </w:rPr>
        <w:t>g</w:t>
      </w:r>
      <w:r w:rsidRPr="0012670A">
        <w:rPr>
          <w:rFonts w:ascii="Trebuchet MS" w:hAnsi="Trebuchet MS" w:cs="Arial"/>
          <w:color w:val="000000" w:themeColor="text1"/>
          <w:sz w:val="22"/>
          <w:szCs w:val="22"/>
          <w:lang w:val="en-GB" w:eastAsia="en-GB"/>
        </w:rPr>
        <w:t xml:space="preserve"> persalinan dan juga dapat mengurut dan mengurus anak-anak</w:t>
      </w:r>
      <w:r w:rsidR="00137A58">
        <w:rPr>
          <w:rFonts w:ascii="Trebuchet MS" w:hAnsi="Trebuchet MS" w:cs="Arial"/>
          <w:color w:val="404040"/>
          <w:sz w:val="22"/>
          <w:szCs w:val="24"/>
          <w:lang w:val="en-GB" w:eastAsia="en-GB"/>
        </w:rPr>
        <w:t xml:space="preserve"> </w:t>
      </w:r>
      <w:r w:rsidRPr="0012670A">
        <w:rPr>
          <w:rFonts w:ascii="Trebuchet MS" w:hAnsi="Trebuchet MS" w:cs="Arial"/>
          <w:color w:val="000000" w:themeColor="text1"/>
          <w:sz w:val="22"/>
          <w:szCs w:val="24"/>
          <w:lang w:val="en-GB" w:eastAsia="en-GB"/>
        </w:rPr>
        <w:t>(Lestari, 2015)</w:t>
      </w:r>
      <w:r w:rsidR="00B22136">
        <w:rPr>
          <w:rFonts w:ascii="Trebuchet MS" w:hAnsi="Trebuchet MS" w:cs="Arial"/>
          <w:color w:val="000000" w:themeColor="text1"/>
          <w:sz w:val="22"/>
          <w:szCs w:val="24"/>
          <w:lang w:val="en-GB" w:eastAsia="en-GB"/>
        </w:rPr>
        <w:t>.</w:t>
      </w:r>
    </w:p>
    <w:p w:rsidR="00B22136" w:rsidRDefault="00B22136" w:rsidP="0012670A">
      <w:pPr>
        <w:shd w:val="clear" w:color="auto" w:fill="FFFFFF"/>
        <w:jc w:val="both"/>
        <w:textAlignment w:val="baseline"/>
        <w:rPr>
          <w:rFonts w:ascii="Trebuchet MS" w:hAnsi="Trebuchet MS" w:cs="Arial"/>
          <w:color w:val="000000" w:themeColor="text1"/>
          <w:sz w:val="22"/>
          <w:szCs w:val="24"/>
          <w:lang w:val="en-GB" w:eastAsia="en-GB"/>
        </w:rPr>
      </w:pPr>
      <w:bookmarkStart w:id="0" w:name="_GoBack"/>
      <w:bookmarkEnd w:id="0"/>
    </w:p>
    <w:p w:rsidR="00F31F5C" w:rsidRPr="006F151A" w:rsidRDefault="00CF55C9" w:rsidP="0012670A">
      <w:pPr>
        <w:shd w:val="clear" w:color="auto" w:fill="FFFFFF"/>
        <w:jc w:val="both"/>
        <w:textAlignment w:val="baseline"/>
        <w:rPr>
          <w:rFonts w:ascii="Trebuchet MS" w:hAnsi="Trebuchet MS" w:cs="Arial"/>
          <w:sz w:val="22"/>
          <w:szCs w:val="24"/>
          <w:lang w:val="id-ID" w:eastAsia="en-GB"/>
        </w:rPr>
      </w:pPr>
      <w:r>
        <w:rPr>
          <w:rFonts w:ascii="Trebuchet MS" w:hAnsi="Trebuchet MS" w:cs="Arial"/>
          <w:sz w:val="22"/>
          <w:szCs w:val="24"/>
          <w:lang w:val="id-ID" w:eastAsia="en-GB"/>
        </w:rPr>
        <w:lastRenderedPageBreak/>
        <w:t xml:space="preserve">Hal ini menunjukkan bahwa </w:t>
      </w:r>
      <w:r w:rsidR="0061148B">
        <w:rPr>
          <w:rFonts w:ascii="Trebuchet MS" w:hAnsi="Trebuchet MS" w:cs="Arial"/>
          <w:sz w:val="22"/>
          <w:szCs w:val="24"/>
          <w:lang w:val="id-ID" w:eastAsia="en-GB"/>
        </w:rPr>
        <w:t>l</w:t>
      </w:r>
      <w:r w:rsidR="00F31F5C" w:rsidRPr="006F151A">
        <w:rPr>
          <w:rFonts w:ascii="Trebuchet MS" w:hAnsi="Trebuchet MS" w:cs="Arial"/>
          <w:sz w:val="22"/>
          <w:szCs w:val="24"/>
          <w:lang w:val="id-ID" w:eastAsia="en-GB"/>
        </w:rPr>
        <w:t xml:space="preserve">ahirnya perbedaan budaya yang berimplikasi pada perbedaan konsep dan perilaku sehat-sakit masyarakat merupakan fenomena masyarakat yang tidak boleh dipandang sebelah mata, termasuk pada pemberian pelayanan keperawatan. Hal ini menegaskan bahwa perawat perlu mempertimbangkan latar belakang budaya klien dalam memberikan asuhan keperawatan, yang dalam istilahnya disebut dengan </w:t>
      </w:r>
      <w:r w:rsidR="00F31F5C" w:rsidRPr="006F151A">
        <w:rPr>
          <w:rFonts w:ascii="Trebuchet MS" w:hAnsi="Trebuchet MS" w:cs="Arial"/>
          <w:i/>
          <w:sz w:val="22"/>
          <w:szCs w:val="24"/>
          <w:lang w:val="id-ID" w:eastAsia="en-GB"/>
        </w:rPr>
        <w:t>Transcultural Nursing</w:t>
      </w:r>
      <w:r w:rsidR="00F31F5C" w:rsidRPr="006F151A">
        <w:rPr>
          <w:rFonts w:ascii="Trebuchet MS" w:hAnsi="Trebuchet MS" w:cs="Arial"/>
          <w:sz w:val="22"/>
          <w:szCs w:val="24"/>
          <w:lang w:val="id-ID" w:eastAsia="en-GB"/>
        </w:rPr>
        <w:t>.</w:t>
      </w:r>
    </w:p>
    <w:p w:rsidR="00F31F5C" w:rsidRDefault="00F31F5C" w:rsidP="0012670A">
      <w:pPr>
        <w:shd w:val="clear" w:color="auto" w:fill="FFFFFF"/>
        <w:jc w:val="both"/>
        <w:textAlignment w:val="baseline"/>
        <w:rPr>
          <w:rFonts w:ascii="Trebuchet MS" w:hAnsi="Trebuchet MS" w:cs="Arial"/>
          <w:i/>
          <w:color w:val="000000" w:themeColor="text1"/>
          <w:sz w:val="22"/>
          <w:szCs w:val="24"/>
          <w:lang w:val="en-GB" w:eastAsia="en-GB"/>
        </w:rPr>
      </w:pPr>
    </w:p>
    <w:p w:rsidR="00B22136" w:rsidRDefault="00B22136" w:rsidP="0012670A">
      <w:pPr>
        <w:shd w:val="clear" w:color="auto" w:fill="FFFFFF"/>
        <w:jc w:val="both"/>
        <w:textAlignment w:val="baseline"/>
        <w:rPr>
          <w:rFonts w:ascii="Trebuchet MS" w:hAnsi="Trebuchet MS" w:cs="Arial"/>
          <w:color w:val="000000" w:themeColor="text1"/>
          <w:sz w:val="22"/>
          <w:szCs w:val="24"/>
          <w:lang w:val="en-GB" w:eastAsia="en-GB"/>
        </w:rPr>
      </w:pPr>
      <w:r w:rsidRPr="00B22136">
        <w:rPr>
          <w:rFonts w:ascii="Trebuchet MS" w:hAnsi="Trebuchet MS" w:cs="Arial"/>
          <w:i/>
          <w:color w:val="000000" w:themeColor="text1"/>
          <w:sz w:val="22"/>
          <w:szCs w:val="24"/>
          <w:lang w:val="en-GB" w:eastAsia="en-GB"/>
        </w:rPr>
        <w:t>Transcultural Nursing</w:t>
      </w:r>
      <w:r>
        <w:rPr>
          <w:rFonts w:ascii="Trebuchet MS" w:hAnsi="Trebuchet MS" w:cs="Arial"/>
          <w:color w:val="000000" w:themeColor="text1"/>
          <w:sz w:val="22"/>
          <w:szCs w:val="24"/>
          <w:lang w:val="en-GB" w:eastAsia="en-GB"/>
        </w:rPr>
        <w:t xml:space="preserve"> </w:t>
      </w:r>
      <w:r w:rsidR="00F31F5C">
        <w:rPr>
          <w:rFonts w:ascii="Trebuchet MS" w:hAnsi="Trebuchet MS" w:cs="Arial"/>
          <w:color w:val="000000" w:themeColor="text1"/>
          <w:sz w:val="22"/>
          <w:szCs w:val="24"/>
          <w:lang w:val="id-ID" w:eastAsia="en-GB"/>
        </w:rPr>
        <w:t xml:space="preserve">merupakan </w:t>
      </w:r>
      <w:r>
        <w:rPr>
          <w:rFonts w:ascii="Trebuchet MS" w:hAnsi="Trebuchet MS" w:cs="Arial"/>
          <w:color w:val="000000" w:themeColor="text1"/>
          <w:sz w:val="22"/>
          <w:szCs w:val="24"/>
          <w:lang w:val="en-GB" w:eastAsia="en-GB"/>
        </w:rPr>
        <w:t xml:space="preserve">suatu keilmuan budaya pada proses belajar dan praktik keperawatan yang fokus memandang perbedaan dan kesamaan diantara budaya dengan menghargai asuhan, sehat dan sakit didasarkan pada nilai budaya manusia, kepercayaan dan tindakan, dan ilmu ini digunakan untuk memberikan asuhan keperawatan khususnya budaya atau keutuhan budaya kepada manusia (Leininger, 2002). </w:t>
      </w:r>
    </w:p>
    <w:p w:rsidR="0061148B" w:rsidRDefault="0061148B" w:rsidP="0012670A">
      <w:pPr>
        <w:shd w:val="clear" w:color="auto" w:fill="FFFFFF"/>
        <w:jc w:val="both"/>
        <w:textAlignment w:val="baseline"/>
        <w:rPr>
          <w:rFonts w:ascii="Trebuchet MS" w:hAnsi="Trebuchet MS" w:cs="Arial"/>
          <w:color w:val="000000" w:themeColor="text1"/>
          <w:sz w:val="22"/>
          <w:szCs w:val="24"/>
          <w:lang w:val="en-GB" w:eastAsia="en-GB"/>
        </w:rPr>
      </w:pPr>
    </w:p>
    <w:p w:rsidR="0061148B" w:rsidRPr="0061148B" w:rsidRDefault="0061148B" w:rsidP="0012670A">
      <w:pPr>
        <w:shd w:val="clear" w:color="auto" w:fill="FFFFFF"/>
        <w:jc w:val="both"/>
        <w:textAlignment w:val="baseline"/>
        <w:rPr>
          <w:rFonts w:ascii="Trebuchet MS" w:hAnsi="Trebuchet MS" w:cs="Arial"/>
          <w:color w:val="000000" w:themeColor="text1"/>
          <w:sz w:val="22"/>
          <w:szCs w:val="22"/>
          <w:lang w:val="en-GB" w:eastAsia="en-GB"/>
        </w:rPr>
      </w:pPr>
      <w:r w:rsidRPr="0061148B">
        <w:rPr>
          <w:rFonts w:ascii="Trebuchet MS" w:hAnsi="Trebuchet MS"/>
          <w:color w:val="000000"/>
          <w:sz w:val="22"/>
          <w:szCs w:val="22"/>
        </w:rPr>
        <w:t>Beberapa studi menunjukkan adanya pengaruh pemberian asuhan keperawatan dengan mempertimbangkan latarbelakang budaya pasien. Pemberian Asuhan Keperawatan Peka Budaya menunjukkan bahwa tingkat kepuasan pasien 5,2 kali lebih tinggi dibandingkan dengan pasien yang dirawat dengan asuhan keperawatan standard (Novieastari, 2013). Pada studi lain, pemberian Asuhan Keperawatan Holistik Peka Budaya dapat secara efektif meningkatkan kemampuan merawat diri, kemampuan merawat bayi, dan kepuasan Ibu pascaseksio (Hodikoh, 2014).</w:t>
      </w:r>
    </w:p>
    <w:p w:rsidR="00F31F5C" w:rsidRDefault="00F31F5C" w:rsidP="0042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2"/>
          <w:szCs w:val="22"/>
        </w:rPr>
      </w:pPr>
    </w:p>
    <w:p w:rsidR="00421FCD" w:rsidRPr="00421FCD" w:rsidRDefault="00421FCD" w:rsidP="0042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b/>
          <w:sz w:val="22"/>
          <w:szCs w:val="22"/>
        </w:rPr>
      </w:pPr>
      <w:r w:rsidRPr="00421FCD">
        <w:rPr>
          <w:rFonts w:ascii="Trebuchet MS" w:hAnsi="Trebuchet MS"/>
          <w:sz w:val="22"/>
          <w:szCs w:val="22"/>
        </w:rPr>
        <w:t xml:space="preserve">Berdasarkan latar belakang tersebut, maka peneliti tertarik untuk melakukan penelitian tentang gambaran perilaku sehat sakit pada masyarakat suku Bugis. Sehingga tujuan dari penelitian ini adalah untuk mengetahui perilaku sehat sakit masyarakat suku Bugis. </w:t>
      </w:r>
    </w:p>
    <w:p w:rsidR="0012670A" w:rsidRPr="0012670A" w:rsidRDefault="0012670A" w:rsidP="0012670A">
      <w:pPr>
        <w:shd w:val="clear" w:color="auto" w:fill="FFFFFF"/>
        <w:jc w:val="both"/>
        <w:textAlignment w:val="baseline"/>
        <w:rPr>
          <w:rFonts w:ascii="inherit" w:hAnsi="inherit" w:cs="Arial"/>
          <w:color w:val="404040"/>
          <w:sz w:val="24"/>
          <w:szCs w:val="24"/>
          <w:lang w:val="en-GB" w:eastAsia="en-GB"/>
        </w:rPr>
      </w:pPr>
    </w:p>
    <w:p w:rsidR="00807E76" w:rsidRPr="0012670A" w:rsidRDefault="0012670A" w:rsidP="00807E76">
      <w:pPr>
        <w:jc w:val="both"/>
        <w:rPr>
          <w:rFonts w:ascii="Trebuchet MS" w:hAnsi="Trebuchet MS"/>
          <w:b/>
          <w:sz w:val="22"/>
          <w:szCs w:val="22"/>
        </w:rPr>
      </w:pPr>
      <w:r w:rsidRPr="0012670A">
        <w:rPr>
          <w:rFonts w:ascii="Trebuchet MS" w:eastAsia="MS Mincho" w:hAnsi="Trebuchet MS"/>
          <w:b/>
          <w:noProof/>
          <w:sz w:val="22"/>
          <w:szCs w:val="22"/>
        </w:rPr>
        <w:t xml:space="preserve">METODE </w:t>
      </w:r>
    </w:p>
    <w:p w:rsidR="00875394" w:rsidRPr="00AD5A2C" w:rsidRDefault="00875394" w:rsidP="00444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Cs w:val="22"/>
          <w:lang w:val="id-ID"/>
        </w:rPr>
      </w:pPr>
      <w:r w:rsidRPr="00A47E1C">
        <w:rPr>
          <w:rFonts w:ascii="Trebuchet MS" w:hAnsi="Trebuchet MS"/>
          <w:sz w:val="22"/>
          <w:szCs w:val="24"/>
        </w:rPr>
        <w:t>Penelitian ini dilakukan di wilayah Kabupaten Gowa, P</w:t>
      </w:r>
      <w:r w:rsidRPr="00A47E1C">
        <w:rPr>
          <w:rFonts w:ascii="Trebuchet MS" w:hAnsi="Trebuchet MS"/>
          <w:w w:val="105"/>
          <w:sz w:val="22"/>
          <w:szCs w:val="24"/>
        </w:rPr>
        <w:t>rovinsi Sulawesi Selatan</w:t>
      </w:r>
      <w:r w:rsidRPr="00A47E1C">
        <w:rPr>
          <w:rFonts w:ascii="Trebuchet MS" w:hAnsi="Trebuchet MS"/>
          <w:w w:val="105"/>
          <w:sz w:val="22"/>
          <w:szCs w:val="24"/>
          <w:lang w:val="id-ID"/>
        </w:rPr>
        <w:t xml:space="preserve">, </w:t>
      </w:r>
      <w:r w:rsidR="00A67AD2" w:rsidRPr="00A47E1C">
        <w:rPr>
          <w:rFonts w:ascii="Trebuchet MS" w:hAnsi="Trebuchet MS"/>
          <w:sz w:val="22"/>
          <w:szCs w:val="24"/>
          <w:lang w:eastAsia="id-ID"/>
        </w:rPr>
        <w:t xml:space="preserve">pada </w:t>
      </w:r>
      <w:r w:rsidR="00A67AD2" w:rsidRPr="00A47E1C">
        <w:rPr>
          <w:rFonts w:ascii="Trebuchet MS" w:hAnsi="Trebuchet MS"/>
          <w:sz w:val="22"/>
          <w:szCs w:val="24"/>
          <w:lang w:val="id-ID" w:eastAsia="id-ID"/>
        </w:rPr>
        <w:t xml:space="preserve">Desember </w:t>
      </w:r>
      <w:r w:rsidRPr="00A47E1C">
        <w:rPr>
          <w:rFonts w:ascii="Trebuchet MS" w:hAnsi="Trebuchet MS"/>
          <w:sz w:val="22"/>
          <w:szCs w:val="24"/>
          <w:lang w:eastAsia="id-ID"/>
        </w:rPr>
        <w:t>2017</w:t>
      </w:r>
      <w:r w:rsidRPr="00A47E1C">
        <w:rPr>
          <w:rFonts w:ascii="Trebuchet MS" w:hAnsi="Trebuchet MS"/>
          <w:sz w:val="22"/>
          <w:szCs w:val="24"/>
          <w:lang w:val="id-ID" w:eastAsia="id-ID"/>
        </w:rPr>
        <w:t>.</w:t>
      </w:r>
      <w:r w:rsidR="00AD5A2C">
        <w:rPr>
          <w:rFonts w:ascii="Trebuchet MS" w:hAnsi="Trebuchet MS"/>
          <w:szCs w:val="22"/>
          <w:lang w:val="id-ID"/>
        </w:rPr>
        <w:t xml:space="preserve"> </w:t>
      </w:r>
      <w:r w:rsidRPr="00A47E1C">
        <w:rPr>
          <w:rFonts w:ascii="Trebuchet MS" w:hAnsi="Trebuchet MS"/>
          <w:sz w:val="22"/>
          <w:szCs w:val="22"/>
        </w:rPr>
        <w:t xml:space="preserve">Penelitian ini menggunakan desain penelitian </w:t>
      </w:r>
      <w:r w:rsidR="00B33A79" w:rsidRPr="00A47E1C">
        <w:rPr>
          <w:rFonts w:ascii="Trebuchet MS" w:hAnsi="Trebuchet MS"/>
          <w:sz w:val="22"/>
          <w:szCs w:val="22"/>
          <w:lang w:val="id-ID"/>
        </w:rPr>
        <w:t>deskriptif</w:t>
      </w:r>
      <w:r w:rsidRPr="00A47E1C">
        <w:rPr>
          <w:rFonts w:ascii="Trebuchet MS" w:hAnsi="Trebuchet MS"/>
          <w:sz w:val="22"/>
          <w:szCs w:val="22"/>
        </w:rPr>
        <w:t xml:space="preserve">. Melalui wawancara mendalam, </w:t>
      </w:r>
      <w:r w:rsidRPr="00A47E1C">
        <w:rPr>
          <w:rFonts w:ascii="Trebuchet MS" w:hAnsi="Trebuchet MS"/>
          <w:sz w:val="22"/>
          <w:szCs w:val="22"/>
          <w:lang w:val="id-ID"/>
        </w:rPr>
        <w:lastRenderedPageBreak/>
        <w:t xml:space="preserve">diketahui </w:t>
      </w:r>
      <w:r w:rsidRPr="00A47E1C">
        <w:rPr>
          <w:rFonts w:ascii="Trebuchet MS" w:hAnsi="Trebuchet MS"/>
          <w:sz w:val="22"/>
          <w:szCs w:val="22"/>
        </w:rPr>
        <w:t xml:space="preserve">gambaran tentang </w:t>
      </w:r>
      <w:r w:rsidR="00B33A79" w:rsidRPr="00A47E1C">
        <w:rPr>
          <w:rFonts w:ascii="Trebuchet MS" w:hAnsi="Trebuchet MS"/>
          <w:w w:val="103"/>
          <w:sz w:val="22"/>
          <w:szCs w:val="22"/>
          <w:lang w:val="id-ID"/>
        </w:rPr>
        <w:t>persepsi sehat sakit pada masyarakat</w:t>
      </w:r>
      <w:r w:rsidR="00A67AD2" w:rsidRPr="00A47E1C">
        <w:rPr>
          <w:rFonts w:ascii="Trebuchet MS" w:hAnsi="Trebuchet MS"/>
          <w:w w:val="103"/>
          <w:sz w:val="22"/>
          <w:szCs w:val="22"/>
          <w:lang w:val="id-ID"/>
        </w:rPr>
        <w:t xml:space="preserve"> Suku Bugis.</w:t>
      </w:r>
    </w:p>
    <w:p w:rsidR="00EC3A53" w:rsidRPr="00EC3A53" w:rsidRDefault="00EC3A53" w:rsidP="00444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w w:val="103"/>
          <w:sz w:val="22"/>
          <w:szCs w:val="22"/>
        </w:rPr>
      </w:pPr>
    </w:p>
    <w:p w:rsidR="00875394" w:rsidRDefault="00875394" w:rsidP="00444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2"/>
          <w:szCs w:val="24"/>
        </w:rPr>
      </w:pPr>
      <w:r w:rsidRPr="00A47E1C">
        <w:rPr>
          <w:rFonts w:ascii="Trebuchet MS" w:hAnsi="Trebuchet MS"/>
          <w:w w:val="105"/>
          <w:sz w:val="22"/>
          <w:szCs w:val="24"/>
        </w:rPr>
        <w:t>Sumber data  pada  penelitian  ini  adalah partisipan</w:t>
      </w:r>
      <w:r w:rsidR="00590262" w:rsidRPr="00A47E1C">
        <w:rPr>
          <w:rFonts w:ascii="Trebuchet MS" w:hAnsi="Trebuchet MS"/>
          <w:w w:val="105"/>
          <w:sz w:val="22"/>
          <w:szCs w:val="24"/>
          <w:lang w:val="id-ID"/>
        </w:rPr>
        <w:t xml:space="preserve"> sebanyak 10 orang</w:t>
      </w:r>
      <w:r w:rsidRPr="00A47E1C">
        <w:rPr>
          <w:rFonts w:ascii="Trebuchet MS" w:hAnsi="Trebuchet MS"/>
          <w:w w:val="105"/>
          <w:sz w:val="22"/>
          <w:szCs w:val="24"/>
        </w:rPr>
        <w:t xml:space="preserve">, yaitu </w:t>
      </w:r>
      <w:r w:rsidR="00A67AD2" w:rsidRPr="00A47E1C">
        <w:rPr>
          <w:rFonts w:ascii="Trebuchet MS" w:hAnsi="Trebuchet MS"/>
          <w:w w:val="105"/>
          <w:sz w:val="22"/>
          <w:szCs w:val="24"/>
          <w:lang w:val="id-ID"/>
        </w:rPr>
        <w:t xml:space="preserve">mahasiswa(i) dan dosen yang bersuku </w:t>
      </w:r>
      <w:r w:rsidR="00F31F5C">
        <w:rPr>
          <w:rFonts w:ascii="Trebuchet MS" w:hAnsi="Trebuchet MS"/>
          <w:w w:val="105"/>
          <w:sz w:val="22"/>
          <w:szCs w:val="24"/>
          <w:lang w:val="id-ID"/>
        </w:rPr>
        <w:t xml:space="preserve">Bugis </w:t>
      </w:r>
      <w:r w:rsidRPr="00A47E1C">
        <w:rPr>
          <w:rFonts w:ascii="Trebuchet MS" w:hAnsi="Trebuchet MS"/>
          <w:spacing w:val="3"/>
          <w:sz w:val="22"/>
          <w:szCs w:val="24"/>
        </w:rPr>
        <w:t xml:space="preserve">di </w:t>
      </w:r>
      <w:r w:rsidR="00A67AD2" w:rsidRPr="00A47E1C">
        <w:rPr>
          <w:rFonts w:ascii="Trebuchet MS" w:hAnsi="Trebuchet MS"/>
          <w:spacing w:val="3"/>
          <w:sz w:val="22"/>
          <w:szCs w:val="24"/>
          <w:lang w:val="id-ID"/>
        </w:rPr>
        <w:t>Universitas Patria Artha</w:t>
      </w:r>
      <w:r w:rsidRPr="00A47E1C">
        <w:rPr>
          <w:rFonts w:ascii="Trebuchet MS" w:hAnsi="Trebuchet MS"/>
          <w:spacing w:val="3"/>
          <w:sz w:val="22"/>
          <w:szCs w:val="24"/>
        </w:rPr>
        <w:t>, Kabupaten Gowa.</w:t>
      </w:r>
      <w:r w:rsidR="00AD5A2C">
        <w:rPr>
          <w:rFonts w:ascii="Trebuchet MS" w:hAnsi="Trebuchet MS"/>
          <w:spacing w:val="3"/>
          <w:sz w:val="22"/>
          <w:szCs w:val="24"/>
          <w:lang w:val="id-ID"/>
        </w:rPr>
        <w:t xml:space="preserve"> </w:t>
      </w:r>
      <w:r w:rsidRPr="00A47E1C">
        <w:rPr>
          <w:rFonts w:ascii="Trebuchet MS" w:hAnsi="Trebuchet MS"/>
          <w:w w:val="111"/>
          <w:sz w:val="22"/>
          <w:szCs w:val="24"/>
        </w:rPr>
        <w:t xml:space="preserve">Teknik pemilihan partisipan pada penelitian ini adalah </w:t>
      </w:r>
      <w:r w:rsidRPr="00A47E1C">
        <w:rPr>
          <w:rFonts w:ascii="Trebuchet MS" w:hAnsi="Trebuchet MS"/>
          <w:i/>
          <w:w w:val="111"/>
          <w:sz w:val="22"/>
          <w:szCs w:val="24"/>
        </w:rPr>
        <w:t>purposive sampling</w:t>
      </w:r>
      <w:r w:rsidRPr="00A47E1C">
        <w:rPr>
          <w:rFonts w:ascii="Trebuchet MS" w:hAnsi="Trebuchet MS"/>
          <w:i/>
          <w:w w:val="111"/>
          <w:sz w:val="22"/>
          <w:szCs w:val="24"/>
          <w:lang w:val="id-ID"/>
        </w:rPr>
        <w:t xml:space="preserve">, </w:t>
      </w:r>
      <w:r w:rsidRPr="00A47E1C">
        <w:rPr>
          <w:rFonts w:ascii="Trebuchet MS" w:hAnsi="Trebuchet MS"/>
          <w:w w:val="111"/>
          <w:sz w:val="22"/>
          <w:szCs w:val="24"/>
          <w:lang w:val="id-ID"/>
        </w:rPr>
        <w:t>dengan kriteria: b</w:t>
      </w:r>
      <w:r w:rsidRPr="00A47E1C">
        <w:rPr>
          <w:rFonts w:ascii="Trebuchet MS" w:hAnsi="Trebuchet MS"/>
          <w:spacing w:val="3"/>
          <w:sz w:val="22"/>
          <w:szCs w:val="24"/>
        </w:rPr>
        <w:t>ersedia terlibat sebagai partisipan</w:t>
      </w:r>
      <w:r w:rsidRPr="00A47E1C">
        <w:rPr>
          <w:rFonts w:ascii="Trebuchet MS" w:hAnsi="Trebuchet MS"/>
          <w:spacing w:val="3"/>
          <w:sz w:val="22"/>
          <w:szCs w:val="24"/>
          <w:lang w:val="id-ID"/>
        </w:rPr>
        <w:t>; k</w:t>
      </w:r>
      <w:r w:rsidRPr="00A47E1C">
        <w:rPr>
          <w:rFonts w:ascii="Trebuchet MS" w:hAnsi="Trebuchet MS"/>
          <w:sz w:val="22"/>
          <w:szCs w:val="24"/>
        </w:rPr>
        <w:t>ooperatif</w:t>
      </w:r>
      <w:r w:rsidRPr="00A47E1C">
        <w:rPr>
          <w:rFonts w:ascii="Trebuchet MS" w:hAnsi="Trebuchet MS"/>
          <w:sz w:val="22"/>
          <w:szCs w:val="24"/>
          <w:lang w:val="id-ID"/>
        </w:rPr>
        <w:t xml:space="preserve">; </w:t>
      </w:r>
      <w:r w:rsidR="00A67AD2" w:rsidRPr="00A47E1C">
        <w:rPr>
          <w:rFonts w:ascii="Trebuchet MS" w:hAnsi="Trebuchet MS"/>
          <w:sz w:val="22"/>
          <w:szCs w:val="24"/>
          <w:lang w:val="id-ID"/>
        </w:rPr>
        <w:t>bersuku Bugis.</w:t>
      </w:r>
    </w:p>
    <w:p w:rsidR="00EC3A53" w:rsidRPr="00EC3A53" w:rsidRDefault="00EC3A53" w:rsidP="00444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w w:val="103"/>
          <w:sz w:val="22"/>
          <w:szCs w:val="22"/>
        </w:rPr>
      </w:pPr>
    </w:p>
    <w:p w:rsidR="00875394" w:rsidRPr="00A47E1C" w:rsidRDefault="00875394" w:rsidP="00444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w w:val="103"/>
          <w:sz w:val="18"/>
          <w:szCs w:val="22"/>
          <w:lang w:val="id-ID"/>
        </w:rPr>
      </w:pPr>
      <w:r w:rsidRPr="00A47E1C">
        <w:rPr>
          <w:rFonts w:ascii="Trebuchet MS" w:hAnsi="Trebuchet MS"/>
          <w:sz w:val="22"/>
          <w:szCs w:val="24"/>
          <w:lang w:eastAsia="id-ID"/>
        </w:rPr>
        <w:t>Pengumpulan data dilakukan dengan wawancara tidak berstuktur (</w:t>
      </w:r>
      <w:r w:rsidRPr="00A47E1C">
        <w:rPr>
          <w:rFonts w:ascii="Trebuchet MS" w:hAnsi="Trebuchet MS"/>
          <w:i/>
          <w:sz w:val="22"/>
          <w:szCs w:val="24"/>
          <w:lang w:eastAsia="id-ID"/>
        </w:rPr>
        <w:t>unstructured interview</w:t>
      </w:r>
      <w:r w:rsidRPr="00A47E1C">
        <w:rPr>
          <w:rFonts w:ascii="Trebuchet MS" w:hAnsi="Trebuchet MS"/>
          <w:sz w:val="22"/>
          <w:szCs w:val="24"/>
          <w:lang w:eastAsia="id-ID"/>
        </w:rPr>
        <w:t>)</w:t>
      </w:r>
      <w:r w:rsidR="00A67AD2" w:rsidRPr="00A47E1C">
        <w:rPr>
          <w:rFonts w:ascii="Trebuchet MS" w:hAnsi="Trebuchet MS"/>
          <w:sz w:val="22"/>
          <w:szCs w:val="24"/>
          <w:lang w:val="id-ID" w:eastAsia="id-ID"/>
        </w:rPr>
        <w:t xml:space="preserve"> </w:t>
      </w:r>
      <w:r w:rsidRPr="00A47E1C">
        <w:rPr>
          <w:rFonts w:ascii="Trebuchet MS" w:hAnsi="Trebuchet MS"/>
          <w:sz w:val="22"/>
          <w:szCs w:val="24"/>
          <w:lang w:eastAsia="id-ID"/>
        </w:rPr>
        <w:t>menggunakan pedoman wawancara</w:t>
      </w:r>
      <w:r w:rsidR="00AD5A2C">
        <w:rPr>
          <w:rFonts w:ascii="Trebuchet MS" w:hAnsi="Trebuchet MS"/>
          <w:sz w:val="22"/>
          <w:szCs w:val="24"/>
          <w:lang w:val="id-ID" w:eastAsia="id-ID"/>
        </w:rPr>
        <w:t>,</w:t>
      </w:r>
      <w:r w:rsidR="00A67AD2" w:rsidRPr="00A47E1C">
        <w:rPr>
          <w:rFonts w:ascii="Trebuchet MS" w:hAnsi="Trebuchet MS"/>
          <w:sz w:val="22"/>
          <w:szCs w:val="24"/>
          <w:lang w:val="id-ID" w:eastAsia="id-ID"/>
        </w:rPr>
        <w:t xml:space="preserve"> </w:t>
      </w:r>
      <w:r w:rsidRPr="00A47E1C">
        <w:rPr>
          <w:rFonts w:ascii="Trebuchet MS" w:hAnsi="Trebuchet MS"/>
          <w:spacing w:val="2"/>
          <w:sz w:val="22"/>
          <w:szCs w:val="24"/>
        </w:rPr>
        <w:t>dibantu dengan catatan lapangan</w:t>
      </w:r>
      <w:r w:rsidR="00B11AA4">
        <w:rPr>
          <w:rFonts w:ascii="Trebuchet MS" w:hAnsi="Trebuchet MS"/>
          <w:spacing w:val="2"/>
          <w:sz w:val="22"/>
          <w:szCs w:val="24"/>
        </w:rPr>
        <w:t xml:space="preserve"> </w:t>
      </w:r>
      <w:r w:rsidRPr="00A47E1C">
        <w:rPr>
          <w:rFonts w:ascii="Trebuchet MS" w:hAnsi="Trebuchet MS"/>
          <w:w w:val="102"/>
          <w:sz w:val="22"/>
          <w:szCs w:val="24"/>
        </w:rPr>
        <w:t>(</w:t>
      </w:r>
      <w:r w:rsidRPr="00A47E1C">
        <w:rPr>
          <w:rFonts w:ascii="Trebuchet MS" w:hAnsi="Trebuchet MS"/>
          <w:i/>
          <w:w w:val="102"/>
          <w:sz w:val="22"/>
          <w:szCs w:val="24"/>
        </w:rPr>
        <w:t>field  note</w:t>
      </w:r>
      <w:r w:rsidRPr="00A47E1C">
        <w:rPr>
          <w:rFonts w:ascii="Trebuchet MS" w:hAnsi="Trebuchet MS"/>
          <w:w w:val="102"/>
          <w:sz w:val="22"/>
          <w:szCs w:val="24"/>
        </w:rPr>
        <w:t xml:space="preserve">) </w:t>
      </w:r>
      <w:r w:rsidRPr="00A47E1C">
        <w:rPr>
          <w:rFonts w:ascii="Trebuchet MS" w:hAnsi="Trebuchet MS"/>
          <w:w w:val="101"/>
          <w:sz w:val="22"/>
          <w:szCs w:val="24"/>
        </w:rPr>
        <w:t xml:space="preserve">dan  alat perekam  audio-visual </w:t>
      </w:r>
      <w:r w:rsidRPr="00A47E1C">
        <w:rPr>
          <w:rFonts w:ascii="Trebuchet MS" w:hAnsi="Trebuchet MS"/>
          <w:w w:val="104"/>
          <w:sz w:val="22"/>
          <w:szCs w:val="24"/>
        </w:rPr>
        <w:t xml:space="preserve">untuk </w:t>
      </w:r>
      <w:r w:rsidRPr="00A47E1C">
        <w:rPr>
          <w:rFonts w:ascii="Trebuchet MS" w:hAnsi="Trebuchet MS"/>
          <w:w w:val="105"/>
          <w:sz w:val="22"/>
          <w:szCs w:val="24"/>
        </w:rPr>
        <w:t>menghindari keraguan data yang diliput.</w:t>
      </w:r>
    </w:p>
    <w:p w:rsidR="00875394" w:rsidRPr="00A47E1C" w:rsidRDefault="00875394" w:rsidP="00444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4"/>
          <w:szCs w:val="24"/>
          <w:lang w:val="id-ID"/>
        </w:rPr>
      </w:pPr>
    </w:p>
    <w:p w:rsidR="00B33A79" w:rsidRPr="00444691" w:rsidRDefault="00A47E1C" w:rsidP="004446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b/>
          <w:sz w:val="22"/>
          <w:szCs w:val="24"/>
        </w:rPr>
      </w:pPr>
      <w:r w:rsidRPr="00444691">
        <w:rPr>
          <w:rFonts w:ascii="Trebuchet MS" w:hAnsi="Trebuchet MS"/>
          <w:b/>
          <w:sz w:val="22"/>
          <w:szCs w:val="24"/>
          <w:lang w:val="id-ID"/>
        </w:rPr>
        <w:t>H</w:t>
      </w:r>
      <w:r w:rsidR="00474FB8">
        <w:rPr>
          <w:rFonts w:ascii="Trebuchet MS" w:hAnsi="Trebuchet MS"/>
          <w:b/>
          <w:sz w:val="22"/>
          <w:szCs w:val="24"/>
        </w:rPr>
        <w:t>ASIL</w:t>
      </w:r>
    </w:p>
    <w:p w:rsidR="00B22136" w:rsidRPr="00B22136" w:rsidRDefault="00F638F1" w:rsidP="00B22136">
      <w:pPr>
        <w:pStyle w:val="ListParagraph"/>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b/>
          <w:lang w:val="id-ID"/>
        </w:rPr>
      </w:pPr>
      <w:r w:rsidRPr="00A47E1C">
        <w:rPr>
          <w:rFonts w:ascii="Trebuchet MS" w:hAnsi="Trebuchet MS"/>
          <w:b/>
          <w:sz w:val="22"/>
          <w:lang w:val="id-ID"/>
        </w:rPr>
        <w:t>Latar Belakang Partisipan</w:t>
      </w:r>
    </w:p>
    <w:p w:rsidR="00B22136" w:rsidRPr="00B22136" w:rsidRDefault="00B22136" w:rsidP="00B221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b/>
          <w:sz w:val="22"/>
        </w:rPr>
      </w:pPr>
    </w:p>
    <w:tbl>
      <w:tblPr>
        <w:tblStyle w:val="PlainTable21"/>
        <w:tblW w:w="3641" w:type="dxa"/>
        <w:jc w:val="center"/>
        <w:tblLayout w:type="fixed"/>
        <w:tblLook w:val="04A0" w:firstRow="1" w:lastRow="0" w:firstColumn="1" w:lastColumn="0" w:noHBand="0" w:noVBand="1"/>
      </w:tblPr>
      <w:tblGrid>
        <w:gridCol w:w="948"/>
        <w:gridCol w:w="1134"/>
        <w:gridCol w:w="708"/>
        <w:gridCol w:w="851"/>
      </w:tblGrid>
      <w:tr w:rsidR="00B22136" w:rsidRPr="00444691" w:rsidTr="00FC775D">
        <w:trPr>
          <w:cnfStyle w:val="100000000000" w:firstRow="1" w:lastRow="0" w:firstColumn="0" w:lastColumn="0" w:oddVBand="0" w:evenVBand="0" w:oddHBand="0" w:evenHBand="0" w:firstRowFirstColumn="0" w:firstRowLastColumn="0" w:lastRowFirstColumn="0" w:lastRowLastColumn="0"/>
          <w:trHeight w:val="440"/>
          <w:jc w:val="center"/>
        </w:trPr>
        <w:tc>
          <w:tcPr>
            <w:cnfStyle w:val="001000000000" w:firstRow="0" w:lastRow="0" w:firstColumn="1" w:lastColumn="0" w:oddVBand="0" w:evenVBand="0" w:oddHBand="0" w:evenHBand="0" w:firstRowFirstColumn="0" w:firstRowLastColumn="0" w:lastRowFirstColumn="0" w:lastRowLastColumn="0"/>
            <w:tcW w:w="948" w:type="dxa"/>
            <w:vAlign w:val="center"/>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b w:val="0"/>
                <w:sz w:val="20"/>
                <w:szCs w:val="20"/>
                <w:lang w:val="id-ID"/>
              </w:rPr>
            </w:pPr>
            <w:r w:rsidRPr="00B11AA4">
              <w:rPr>
                <w:rFonts w:ascii="Trebuchet MS" w:hAnsi="Trebuchet MS"/>
                <w:sz w:val="20"/>
                <w:szCs w:val="20"/>
                <w:lang w:val="id-ID"/>
              </w:rPr>
              <w:t>Inisial</w:t>
            </w:r>
          </w:p>
        </w:tc>
        <w:tc>
          <w:tcPr>
            <w:tcW w:w="1134" w:type="dxa"/>
            <w:vAlign w:val="center"/>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20"/>
                <w:szCs w:val="20"/>
                <w:lang w:val="id-ID"/>
              </w:rPr>
            </w:pPr>
            <w:r w:rsidRPr="00B11AA4">
              <w:rPr>
                <w:rFonts w:ascii="Trebuchet MS" w:hAnsi="Trebuchet MS"/>
                <w:sz w:val="20"/>
                <w:szCs w:val="20"/>
                <w:lang w:val="id-ID"/>
              </w:rPr>
              <w:t>Usia</w:t>
            </w:r>
          </w:p>
        </w:tc>
        <w:tc>
          <w:tcPr>
            <w:tcW w:w="708" w:type="dxa"/>
            <w:vAlign w:val="center"/>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20"/>
                <w:szCs w:val="20"/>
              </w:rPr>
            </w:pPr>
            <w:r w:rsidRPr="00B11AA4">
              <w:rPr>
                <w:rFonts w:ascii="Trebuchet MS" w:hAnsi="Trebuchet MS"/>
                <w:sz w:val="20"/>
                <w:szCs w:val="20"/>
              </w:rPr>
              <w:t>J. K</w:t>
            </w:r>
          </w:p>
        </w:tc>
        <w:tc>
          <w:tcPr>
            <w:tcW w:w="851" w:type="dxa"/>
            <w:vAlign w:val="center"/>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sz w:val="20"/>
                <w:szCs w:val="20"/>
                <w:lang w:val="id-ID"/>
              </w:rPr>
            </w:pPr>
            <w:r w:rsidRPr="00B11AA4">
              <w:rPr>
                <w:rFonts w:ascii="Trebuchet MS" w:hAnsi="Trebuchet MS"/>
                <w:sz w:val="20"/>
                <w:szCs w:val="20"/>
                <w:lang w:val="id-ID"/>
              </w:rPr>
              <w:t>Pen</w:t>
            </w:r>
            <w:r w:rsidRPr="00B11AA4">
              <w:rPr>
                <w:rFonts w:ascii="Trebuchet MS" w:hAnsi="Trebuchet MS"/>
                <w:sz w:val="20"/>
                <w:szCs w:val="20"/>
              </w:rPr>
              <w:t>d</w:t>
            </w:r>
          </w:p>
        </w:tc>
      </w:tr>
      <w:tr w:rsidR="00B22136" w:rsidRPr="00A47E1C" w:rsidTr="00FC775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Nn. N</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B11AA4">
              <w:rPr>
                <w:rFonts w:ascii="Trebuchet MS" w:hAnsi="Trebuchet MS"/>
                <w:sz w:val="20"/>
                <w:szCs w:val="20"/>
                <w:lang w:val="id-ID"/>
              </w:rPr>
              <w:t>26 T</w:t>
            </w:r>
            <w:r w:rsidRPr="00B11AA4">
              <w:rPr>
                <w:rFonts w:ascii="Trebuchet MS" w:hAnsi="Trebuchet MS"/>
                <w:sz w:val="20"/>
                <w:szCs w:val="20"/>
              </w:rPr>
              <w: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B11AA4">
              <w:rPr>
                <w:rFonts w:ascii="Trebuchet MS" w:hAnsi="Trebuchet MS"/>
                <w:sz w:val="20"/>
                <w:szCs w:val="20"/>
              </w:rPr>
              <w:t>P</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S2</w:t>
            </w:r>
          </w:p>
        </w:tc>
      </w:tr>
      <w:tr w:rsidR="00B22136" w:rsidRPr="00A47E1C" w:rsidTr="00FC775D">
        <w:trPr>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Tn. A</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B11AA4">
              <w:rPr>
                <w:rFonts w:ascii="Trebuchet MS" w:hAnsi="Trebuchet MS"/>
                <w:sz w:val="20"/>
                <w:szCs w:val="20"/>
                <w:lang w:val="id-ID"/>
              </w:rPr>
              <w:t>25 T</w:t>
            </w:r>
            <w:r w:rsidRPr="00B11AA4">
              <w:rPr>
                <w:rFonts w:ascii="Trebuchet MS" w:hAnsi="Trebuchet MS"/>
                <w:sz w:val="20"/>
                <w:szCs w:val="20"/>
              </w:rPr>
              <w: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B11AA4">
              <w:rPr>
                <w:rFonts w:ascii="Trebuchet MS" w:hAnsi="Trebuchet MS"/>
                <w:sz w:val="20"/>
                <w:szCs w:val="20"/>
                <w:lang w:val="id-ID"/>
              </w:rPr>
              <w:t>L</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S1</w:t>
            </w:r>
          </w:p>
        </w:tc>
      </w:tr>
      <w:tr w:rsidR="00B22136" w:rsidRPr="00A47E1C" w:rsidTr="00FC775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Tn. S</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B11AA4">
              <w:rPr>
                <w:rFonts w:ascii="Trebuchet MS" w:hAnsi="Trebuchet MS"/>
                <w:sz w:val="20"/>
                <w:szCs w:val="20"/>
                <w:lang w:val="id-ID"/>
              </w:rPr>
              <w:t>55 T</w:t>
            </w:r>
            <w:r w:rsidRPr="00B11AA4">
              <w:rPr>
                <w:rFonts w:ascii="Trebuchet MS" w:hAnsi="Trebuchet MS"/>
                <w:sz w:val="20"/>
                <w:szCs w:val="20"/>
              </w:rPr>
              <w: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L</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S3</w:t>
            </w:r>
          </w:p>
        </w:tc>
      </w:tr>
      <w:tr w:rsidR="00B22136" w:rsidRPr="00A47E1C" w:rsidTr="00FC775D">
        <w:trPr>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Tn. A</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B11AA4">
              <w:rPr>
                <w:rFonts w:ascii="Trebuchet MS" w:hAnsi="Trebuchet MS"/>
                <w:sz w:val="20"/>
                <w:szCs w:val="20"/>
                <w:lang w:val="id-ID"/>
              </w:rPr>
              <w:t>26 T</w:t>
            </w:r>
            <w:r w:rsidRPr="00B11AA4">
              <w:rPr>
                <w:rFonts w:ascii="Trebuchet MS" w:hAnsi="Trebuchet MS"/>
                <w:sz w:val="20"/>
                <w:szCs w:val="20"/>
              </w:rPr>
              <w: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L</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S1</w:t>
            </w:r>
          </w:p>
        </w:tc>
      </w:tr>
      <w:tr w:rsidR="00B22136" w:rsidRPr="00A47E1C" w:rsidTr="00FC775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Tn. R</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B11AA4">
              <w:rPr>
                <w:rFonts w:ascii="Trebuchet MS" w:hAnsi="Trebuchet MS"/>
                <w:sz w:val="20"/>
                <w:szCs w:val="20"/>
                <w:lang w:val="id-ID"/>
              </w:rPr>
              <w:t>25 T</w:t>
            </w:r>
            <w:r w:rsidRPr="00B11AA4">
              <w:rPr>
                <w:rFonts w:ascii="Trebuchet MS" w:hAnsi="Trebuchet MS"/>
                <w:sz w:val="20"/>
                <w:szCs w:val="20"/>
              </w:rPr>
              <w: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L</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S1</w:t>
            </w:r>
          </w:p>
        </w:tc>
      </w:tr>
      <w:tr w:rsidR="00B22136" w:rsidRPr="00A47E1C" w:rsidTr="00FC775D">
        <w:trPr>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Tn. M</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B11AA4">
              <w:rPr>
                <w:rFonts w:ascii="Trebuchet MS" w:hAnsi="Trebuchet MS"/>
                <w:sz w:val="20"/>
                <w:szCs w:val="20"/>
                <w:lang w:val="id-ID"/>
              </w:rPr>
              <w:t>2</w:t>
            </w:r>
            <w:r w:rsidRPr="00B11AA4">
              <w:rPr>
                <w:rFonts w:ascii="Trebuchet MS" w:hAnsi="Trebuchet MS"/>
                <w:sz w:val="20"/>
                <w:szCs w:val="20"/>
              </w:rPr>
              <w:t>3</w:t>
            </w:r>
            <w:r w:rsidRPr="00B11AA4">
              <w:rPr>
                <w:rFonts w:ascii="Trebuchet MS" w:hAnsi="Trebuchet MS"/>
                <w:sz w:val="20"/>
                <w:szCs w:val="20"/>
                <w:lang w:val="id-ID"/>
              </w:rPr>
              <w:t xml:space="preserve"> T</w:t>
            </w:r>
            <w:r w:rsidRPr="00B11AA4">
              <w:rPr>
                <w:rFonts w:ascii="Trebuchet MS" w:hAnsi="Trebuchet MS"/>
                <w:sz w:val="20"/>
                <w:szCs w:val="20"/>
              </w:rPr>
              <w: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L</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S1</w:t>
            </w:r>
          </w:p>
        </w:tc>
      </w:tr>
      <w:tr w:rsidR="00B22136" w:rsidRPr="00A47E1C" w:rsidTr="00FC775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Nn. B</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21 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P</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SMA</w:t>
            </w:r>
          </w:p>
        </w:tc>
      </w:tr>
      <w:tr w:rsidR="00B22136" w:rsidRPr="00A47E1C" w:rsidTr="00FC775D">
        <w:trPr>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Tn. H</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22 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B11AA4">
              <w:rPr>
                <w:rFonts w:ascii="Trebuchet MS" w:hAnsi="Trebuchet MS"/>
                <w:sz w:val="20"/>
                <w:szCs w:val="20"/>
              </w:rPr>
              <w:t>L</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DIII</w:t>
            </w:r>
          </w:p>
        </w:tc>
      </w:tr>
      <w:tr w:rsidR="00B22136" w:rsidRPr="00A47E1C" w:rsidTr="00FC775D">
        <w:trPr>
          <w:cnfStyle w:val="000000100000" w:firstRow="0" w:lastRow="0" w:firstColumn="0" w:lastColumn="0" w:oddVBand="0" w:evenVBand="0" w:oddHBand="1" w:evenHBand="0" w:firstRowFirstColumn="0" w:firstRowLastColumn="0" w:lastRowFirstColumn="0" w:lastRowLastColumn="0"/>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Nn. P</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20 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rPr>
            </w:pPr>
            <w:r w:rsidRPr="00B11AA4">
              <w:rPr>
                <w:rFonts w:ascii="Trebuchet MS" w:hAnsi="Trebuchet MS"/>
                <w:sz w:val="20"/>
                <w:szCs w:val="20"/>
              </w:rPr>
              <w:t>P</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100000" w:firstRow="0" w:lastRow="0" w:firstColumn="0" w:lastColumn="0" w:oddVBand="0" w:evenVBand="0" w:oddHBand="1"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SMA</w:t>
            </w:r>
          </w:p>
        </w:tc>
      </w:tr>
      <w:tr w:rsidR="00B22136" w:rsidRPr="00A47E1C" w:rsidTr="00FC775D">
        <w:trPr>
          <w:trHeight w:val="256"/>
          <w:jc w:val="center"/>
        </w:trPr>
        <w:tc>
          <w:tcPr>
            <w:cnfStyle w:val="001000000000" w:firstRow="0" w:lastRow="0" w:firstColumn="1" w:lastColumn="0" w:oddVBand="0" w:evenVBand="0" w:oddHBand="0" w:evenHBand="0" w:firstRowFirstColumn="0" w:firstRowLastColumn="0" w:lastRowFirstColumn="0" w:lastRowLastColumn="0"/>
            <w:tcW w:w="94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rPr>
                <w:rFonts w:ascii="Trebuchet MS" w:hAnsi="Trebuchet MS"/>
                <w:sz w:val="20"/>
                <w:szCs w:val="20"/>
                <w:lang w:val="id-ID"/>
              </w:rPr>
            </w:pPr>
            <w:r w:rsidRPr="00B11AA4">
              <w:rPr>
                <w:rFonts w:ascii="Trebuchet MS" w:hAnsi="Trebuchet MS"/>
                <w:sz w:val="20"/>
                <w:szCs w:val="20"/>
                <w:lang w:val="id-ID"/>
              </w:rPr>
              <w:t>Nn. E</w:t>
            </w:r>
          </w:p>
        </w:tc>
        <w:tc>
          <w:tcPr>
            <w:tcW w:w="1134"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20 Thn</w:t>
            </w:r>
          </w:p>
        </w:tc>
        <w:tc>
          <w:tcPr>
            <w:tcW w:w="708"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B11AA4">
              <w:rPr>
                <w:rFonts w:ascii="Trebuchet MS" w:hAnsi="Trebuchet MS"/>
                <w:sz w:val="20"/>
                <w:szCs w:val="20"/>
              </w:rPr>
              <w:t>P</w:t>
            </w:r>
          </w:p>
        </w:tc>
        <w:tc>
          <w:tcPr>
            <w:tcW w:w="851" w:type="dxa"/>
          </w:tcPr>
          <w:p w:rsidR="00B22136" w:rsidRPr="00B11AA4" w:rsidRDefault="00B22136" w:rsidP="00FC7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lang w:val="id-ID"/>
              </w:rPr>
            </w:pPr>
            <w:r w:rsidRPr="00B11AA4">
              <w:rPr>
                <w:rFonts w:ascii="Trebuchet MS" w:hAnsi="Trebuchet MS"/>
                <w:sz w:val="20"/>
                <w:szCs w:val="20"/>
                <w:lang w:val="id-ID"/>
              </w:rPr>
              <w:t>SMA</w:t>
            </w:r>
          </w:p>
        </w:tc>
      </w:tr>
    </w:tbl>
    <w:p w:rsidR="00B22136" w:rsidRDefault="00B22136" w:rsidP="00B221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b/>
        </w:rPr>
      </w:pPr>
    </w:p>
    <w:p w:rsidR="00B22136" w:rsidRPr="00A92ABE" w:rsidRDefault="00921F6B" w:rsidP="00B221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2"/>
          <w:szCs w:val="22"/>
          <w:lang w:val="id-ID"/>
        </w:rPr>
      </w:pPr>
      <w:r w:rsidRPr="00A92ABE">
        <w:rPr>
          <w:rFonts w:ascii="Trebuchet MS" w:hAnsi="Trebuchet MS"/>
          <w:sz w:val="22"/>
          <w:szCs w:val="22"/>
          <w:lang w:val="id-ID"/>
        </w:rPr>
        <w:t>Tabel tersebut menggambarkan tentang latar belakang partisipan yang menunjukkan bahwa rentang usia partisipan berada antara 20-55 tahun. Empat dari sepuluh partisipan berjenis kelamin perempuan. Adapun latar belakang pendidikan sangat bervariatif, yaitu D3, S1, bahkan S2.</w:t>
      </w:r>
    </w:p>
    <w:p w:rsidR="00921F6B" w:rsidRDefault="00921F6B" w:rsidP="00B221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b/>
        </w:rPr>
      </w:pPr>
    </w:p>
    <w:p w:rsidR="00921F6B" w:rsidRPr="00B22136" w:rsidRDefault="00921F6B" w:rsidP="00B2213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b/>
        </w:rPr>
      </w:pPr>
    </w:p>
    <w:p w:rsidR="009B67FB" w:rsidRPr="00D82D65" w:rsidRDefault="009B67FB" w:rsidP="009B67FB">
      <w:pPr>
        <w:pStyle w:val="ListParagraph"/>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b/>
          <w:lang w:val="id-ID"/>
        </w:rPr>
      </w:pPr>
      <w:r w:rsidRPr="00D82D65">
        <w:rPr>
          <w:rFonts w:ascii="Trebuchet MS" w:hAnsi="Trebuchet MS"/>
          <w:b/>
          <w:sz w:val="22"/>
          <w:szCs w:val="22"/>
          <w:lang w:val="id-ID"/>
        </w:rPr>
        <w:t xml:space="preserve">Perilaku Sehat </w:t>
      </w:r>
      <w:r>
        <w:rPr>
          <w:rFonts w:ascii="Trebuchet MS" w:hAnsi="Trebuchet MS"/>
          <w:b/>
          <w:sz w:val="22"/>
          <w:szCs w:val="22"/>
        </w:rPr>
        <w:t>pada Suku Bugis</w:t>
      </w:r>
    </w:p>
    <w:p w:rsidR="009B67FB" w:rsidRDefault="009B67FB" w:rsidP="009B67F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sz w:val="22"/>
          <w:szCs w:val="22"/>
          <w:lang w:val="id-ID"/>
        </w:rPr>
      </w:pPr>
      <w:r>
        <w:rPr>
          <w:rFonts w:ascii="Trebuchet MS" w:hAnsi="Trebuchet MS"/>
          <w:sz w:val="22"/>
          <w:szCs w:val="22"/>
          <w:lang w:val="id-ID"/>
        </w:rPr>
        <w:t>H</w:t>
      </w:r>
      <w:r w:rsidRPr="00D82D65">
        <w:rPr>
          <w:rFonts w:ascii="Trebuchet MS" w:hAnsi="Trebuchet MS"/>
          <w:sz w:val="22"/>
          <w:szCs w:val="22"/>
        </w:rPr>
        <w:t xml:space="preserve">asil wawancara </w:t>
      </w:r>
      <w:r>
        <w:rPr>
          <w:rFonts w:ascii="Trebuchet MS" w:hAnsi="Trebuchet MS"/>
          <w:sz w:val="22"/>
          <w:szCs w:val="22"/>
          <w:lang w:val="id-ID"/>
        </w:rPr>
        <w:t xml:space="preserve">mengidentifikasi </w:t>
      </w:r>
      <w:r>
        <w:rPr>
          <w:rFonts w:ascii="Trebuchet MS" w:hAnsi="Trebuchet MS"/>
          <w:sz w:val="22"/>
          <w:szCs w:val="22"/>
        </w:rPr>
        <w:t xml:space="preserve">5 partisipan </w:t>
      </w:r>
      <w:r>
        <w:rPr>
          <w:rFonts w:ascii="Trebuchet MS" w:hAnsi="Trebuchet MS"/>
          <w:sz w:val="22"/>
          <w:szCs w:val="22"/>
          <w:lang w:val="id-ID"/>
        </w:rPr>
        <w:t xml:space="preserve">yang </w:t>
      </w:r>
      <w:r>
        <w:rPr>
          <w:rFonts w:ascii="Trebuchet MS" w:hAnsi="Trebuchet MS"/>
          <w:sz w:val="22"/>
          <w:szCs w:val="22"/>
        </w:rPr>
        <w:t xml:space="preserve">menyatakan </w:t>
      </w:r>
      <w:r w:rsidRPr="00D82D65">
        <w:rPr>
          <w:rFonts w:ascii="Trebuchet MS" w:hAnsi="Trebuchet MS"/>
          <w:sz w:val="22"/>
          <w:szCs w:val="22"/>
        </w:rPr>
        <w:t xml:space="preserve">bahwa gambaran perilaku </w:t>
      </w:r>
      <w:r>
        <w:rPr>
          <w:rFonts w:ascii="Trebuchet MS" w:hAnsi="Trebuchet MS"/>
          <w:sz w:val="22"/>
          <w:szCs w:val="22"/>
        </w:rPr>
        <w:t xml:space="preserve">sehat pada masyarakat suku Bugis adalah mempertahakan pola makan yang baik </w:t>
      </w:r>
      <w:r w:rsidRPr="00D82D65">
        <w:rPr>
          <w:rFonts w:ascii="Trebuchet MS" w:hAnsi="Trebuchet MS"/>
          <w:sz w:val="22"/>
          <w:szCs w:val="22"/>
        </w:rPr>
        <w:t xml:space="preserve">(Nn. N, Tn. S, Tn. H, Nn. P, Nn. E). </w:t>
      </w:r>
      <w:r>
        <w:rPr>
          <w:rFonts w:ascii="Trebuchet MS" w:hAnsi="Trebuchet MS"/>
          <w:sz w:val="22"/>
          <w:szCs w:val="22"/>
          <w:lang w:val="id-ID"/>
        </w:rPr>
        <w:lastRenderedPageBreak/>
        <w:t xml:space="preserve">Tiga </w:t>
      </w:r>
      <w:r w:rsidRPr="00D82D65">
        <w:rPr>
          <w:rFonts w:ascii="Trebuchet MS" w:hAnsi="Trebuchet MS"/>
          <w:sz w:val="22"/>
          <w:szCs w:val="22"/>
        </w:rPr>
        <w:t xml:space="preserve"> partisipan</w:t>
      </w:r>
      <w:r>
        <w:rPr>
          <w:rFonts w:ascii="Trebuchet MS" w:hAnsi="Trebuchet MS"/>
          <w:sz w:val="22"/>
          <w:szCs w:val="22"/>
        </w:rPr>
        <w:t xml:space="preserve"> lainnya</w:t>
      </w:r>
      <w:r w:rsidRPr="00D82D65">
        <w:rPr>
          <w:rFonts w:ascii="Trebuchet MS" w:hAnsi="Trebuchet MS"/>
          <w:sz w:val="22"/>
          <w:szCs w:val="22"/>
        </w:rPr>
        <w:t xml:space="preserve"> menyatakan bahwa mereka cenderung berolahraga</w:t>
      </w:r>
      <w:r>
        <w:rPr>
          <w:rFonts w:ascii="Trebuchet MS" w:hAnsi="Trebuchet MS"/>
          <w:sz w:val="22"/>
          <w:szCs w:val="22"/>
        </w:rPr>
        <w:t xml:space="preserve"> </w:t>
      </w:r>
      <w:r w:rsidRPr="00D82D65">
        <w:rPr>
          <w:rFonts w:ascii="Trebuchet MS" w:hAnsi="Trebuchet MS"/>
          <w:sz w:val="22"/>
          <w:szCs w:val="22"/>
        </w:rPr>
        <w:t>(Tn. A, Tn. M, Nn. B</w:t>
      </w:r>
      <w:r>
        <w:rPr>
          <w:rFonts w:ascii="Trebuchet MS" w:hAnsi="Trebuchet MS"/>
          <w:sz w:val="22"/>
          <w:szCs w:val="22"/>
        </w:rPr>
        <w:t>).</w:t>
      </w:r>
      <w:r w:rsidRPr="00D82D65">
        <w:rPr>
          <w:rFonts w:ascii="Trebuchet MS" w:hAnsi="Trebuchet MS"/>
          <w:sz w:val="22"/>
          <w:szCs w:val="22"/>
        </w:rPr>
        <w:t xml:space="preserve"> Tn. A le</w:t>
      </w:r>
      <w:r>
        <w:rPr>
          <w:rFonts w:ascii="Trebuchet MS" w:hAnsi="Trebuchet MS"/>
          <w:sz w:val="22"/>
          <w:szCs w:val="22"/>
        </w:rPr>
        <w:t xml:space="preserve">bih memilih mengonsumsi vitamin. </w:t>
      </w:r>
      <w:r w:rsidRPr="00D82D65">
        <w:rPr>
          <w:rFonts w:ascii="Trebuchet MS" w:hAnsi="Trebuchet MS"/>
          <w:sz w:val="22"/>
          <w:szCs w:val="22"/>
        </w:rPr>
        <w:t xml:space="preserve">Tn. R menyatakan bahwa dia lebih kepada </w:t>
      </w:r>
      <w:r>
        <w:rPr>
          <w:rFonts w:ascii="Trebuchet MS" w:hAnsi="Trebuchet MS"/>
          <w:sz w:val="22"/>
          <w:szCs w:val="22"/>
        </w:rPr>
        <w:t>menjaga</w:t>
      </w:r>
      <w:r w:rsidRPr="00D82D65">
        <w:rPr>
          <w:rFonts w:ascii="Trebuchet MS" w:hAnsi="Trebuchet MS"/>
          <w:sz w:val="22"/>
          <w:szCs w:val="22"/>
        </w:rPr>
        <w:t xml:space="preserve"> pola hidupnya</w:t>
      </w:r>
      <w:r>
        <w:rPr>
          <w:rFonts w:ascii="Trebuchet MS" w:hAnsi="Trebuchet MS"/>
          <w:sz w:val="22"/>
          <w:szCs w:val="22"/>
        </w:rPr>
        <w:t xml:space="preserve"> agar lebih sehat</w:t>
      </w:r>
      <w:r w:rsidRPr="00D82D65">
        <w:rPr>
          <w:rFonts w:ascii="Trebuchet MS" w:hAnsi="Trebuchet MS"/>
          <w:sz w:val="22"/>
          <w:szCs w:val="22"/>
        </w:rPr>
        <w:t>.</w:t>
      </w:r>
      <w:r>
        <w:rPr>
          <w:rFonts w:ascii="Trebuchet MS" w:hAnsi="Trebuchet MS"/>
          <w:sz w:val="22"/>
          <w:szCs w:val="22"/>
          <w:lang w:val="id-ID"/>
        </w:rPr>
        <w:t xml:space="preserve"> </w:t>
      </w:r>
      <w:r w:rsidRPr="00B22136">
        <w:rPr>
          <w:rFonts w:ascii="Trebuchet MS" w:hAnsi="Trebuchet MS"/>
          <w:sz w:val="22"/>
          <w:szCs w:val="22"/>
        </w:rPr>
        <w:t>Tn. H menyatakan bahwa</w:t>
      </w:r>
      <w:r>
        <w:rPr>
          <w:rFonts w:ascii="Trebuchet MS" w:hAnsi="Trebuchet MS"/>
          <w:sz w:val="22"/>
          <w:szCs w:val="22"/>
        </w:rPr>
        <w:t xml:space="preserve"> </w:t>
      </w:r>
      <w:r w:rsidRPr="00B22136">
        <w:rPr>
          <w:rFonts w:ascii="Trebuchet MS" w:hAnsi="Trebuchet MS"/>
          <w:sz w:val="22"/>
          <w:szCs w:val="22"/>
        </w:rPr>
        <w:t xml:space="preserve">dengan berolahraga </w:t>
      </w:r>
      <w:r>
        <w:rPr>
          <w:rFonts w:ascii="Trebuchet MS" w:hAnsi="Trebuchet MS"/>
          <w:sz w:val="22"/>
          <w:szCs w:val="22"/>
        </w:rPr>
        <w:t>dapat mengeluarkan keringat, sehingga tubuhnya menjadi lebih segar.</w:t>
      </w:r>
      <w:r>
        <w:rPr>
          <w:rFonts w:ascii="Trebuchet MS" w:hAnsi="Trebuchet MS"/>
          <w:sz w:val="22"/>
          <w:szCs w:val="22"/>
          <w:lang w:val="id-ID"/>
        </w:rPr>
        <w:t xml:space="preserve"> </w:t>
      </w:r>
    </w:p>
    <w:p w:rsidR="009B67FB" w:rsidRDefault="009B67FB" w:rsidP="009B67F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sz w:val="22"/>
          <w:szCs w:val="22"/>
          <w:lang w:val="id-ID"/>
        </w:rPr>
      </w:pPr>
    </w:p>
    <w:p w:rsidR="009B67FB" w:rsidRDefault="009B67FB" w:rsidP="009B67F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color w:val="000000"/>
          <w:sz w:val="20"/>
          <w:szCs w:val="20"/>
        </w:rPr>
      </w:pPr>
      <w:r w:rsidRPr="009B67FB">
        <w:rPr>
          <w:rFonts w:ascii="Trebuchet MS" w:hAnsi="Trebuchet MS"/>
          <w:color w:val="000000"/>
          <w:sz w:val="20"/>
          <w:szCs w:val="20"/>
        </w:rPr>
        <w:t>Pernyataan ini dapat dilihat pada kutipan berikut</w:t>
      </w:r>
      <w:r w:rsidRPr="009B67FB">
        <w:rPr>
          <w:rFonts w:ascii="Trebuchet MS" w:hAnsi="Trebuchet MS"/>
          <w:color w:val="FF0000"/>
          <w:sz w:val="20"/>
          <w:szCs w:val="20"/>
        </w:rPr>
        <w:t>:</w:t>
      </w:r>
      <w:r w:rsidRPr="009B67FB">
        <w:rPr>
          <w:rFonts w:ascii="Trebuchet MS" w:hAnsi="Trebuchet MS"/>
          <w:i/>
          <w:iCs/>
          <w:color w:val="FF0000"/>
          <w:sz w:val="20"/>
          <w:szCs w:val="20"/>
        </w:rPr>
        <w:t xml:space="preserve">“Parasetamol ji, yang cair ... waktu naik demamku terus menggigilka </w:t>
      </w:r>
      <w:r w:rsidRPr="009B67FB">
        <w:rPr>
          <w:rFonts w:ascii="Trebuchet MS" w:hAnsi="Trebuchet MS"/>
          <w:i/>
          <w:iCs/>
          <w:color w:val="000000"/>
          <w:sz w:val="20"/>
          <w:szCs w:val="20"/>
        </w:rPr>
        <w:t>...”</w:t>
      </w:r>
      <w:r w:rsidRPr="009B67FB">
        <w:rPr>
          <w:rFonts w:ascii="Trebuchet MS" w:hAnsi="Trebuchet MS"/>
          <w:color w:val="000000"/>
          <w:sz w:val="20"/>
          <w:szCs w:val="20"/>
        </w:rPr>
        <w:t xml:space="preserve">(P3). </w:t>
      </w:r>
    </w:p>
    <w:p w:rsidR="009B67FB" w:rsidRPr="009B67FB" w:rsidRDefault="009B67FB" w:rsidP="009B67F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sz w:val="22"/>
          <w:szCs w:val="22"/>
          <w:lang w:val="id-ID"/>
        </w:rPr>
      </w:pPr>
    </w:p>
    <w:p w:rsidR="00D82D65" w:rsidRPr="00D82D65" w:rsidRDefault="00F638F1" w:rsidP="00D82D65">
      <w:pPr>
        <w:pStyle w:val="ListParagraph"/>
        <w:numPr>
          <w:ilvl w:val="0"/>
          <w:numId w:val="3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b/>
          <w:lang w:val="id-ID"/>
        </w:rPr>
      </w:pPr>
      <w:r w:rsidRPr="00B22136">
        <w:rPr>
          <w:rFonts w:ascii="Trebuchet MS" w:hAnsi="Trebuchet MS"/>
          <w:b/>
          <w:sz w:val="22"/>
          <w:lang w:val="id-ID"/>
        </w:rPr>
        <w:t>Perilaku Sakit pada Suku Bugis</w:t>
      </w:r>
    </w:p>
    <w:p w:rsidR="00D82D65" w:rsidRDefault="00D82D65" w:rsidP="00D82D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b/>
          <w:sz w:val="22"/>
        </w:rPr>
      </w:pPr>
    </w:p>
    <w:p w:rsidR="009B67FB" w:rsidRDefault="00D82D65" w:rsidP="00C344E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sz w:val="22"/>
          <w:szCs w:val="22"/>
        </w:rPr>
      </w:pPr>
      <w:r w:rsidRPr="00B22136">
        <w:rPr>
          <w:rFonts w:ascii="Trebuchet MS" w:hAnsi="Trebuchet MS"/>
          <w:sz w:val="22"/>
        </w:rPr>
        <w:t>Berdasarkan hasil wawancara</w:t>
      </w:r>
      <w:r>
        <w:rPr>
          <w:rFonts w:ascii="Trebuchet MS" w:hAnsi="Trebuchet MS"/>
          <w:sz w:val="22"/>
        </w:rPr>
        <w:t xml:space="preserve">, 4 partisipan </w:t>
      </w:r>
      <w:r w:rsidRPr="00B22136">
        <w:rPr>
          <w:rFonts w:ascii="Trebuchet MS" w:hAnsi="Trebuchet MS"/>
          <w:sz w:val="22"/>
          <w:szCs w:val="22"/>
        </w:rPr>
        <w:t xml:space="preserve">menyatakan bahwa perilaku sakit pada masyarakat suku </w:t>
      </w:r>
      <w:r w:rsidR="00F31F5C">
        <w:rPr>
          <w:rFonts w:ascii="Trebuchet MS" w:hAnsi="Trebuchet MS"/>
          <w:sz w:val="22"/>
          <w:szCs w:val="22"/>
        </w:rPr>
        <w:t xml:space="preserve">Bugis </w:t>
      </w:r>
      <w:r w:rsidRPr="00B22136">
        <w:rPr>
          <w:rFonts w:ascii="Trebuchet MS" w:hAnsi="Trebuchet MS"/>
          <w:sz w:val="22"/>
          <w:szCs w:val="22"/>
        </w:rPr>
        <w:t>adalah istirahat total</w:t>
      </w:r>
      <w:r>
        <w:rPr>
          <w:rFonts w:ascii="Trebuchet MS" w:hAnsi="Trebuchet MS"/>
          <w:sz w:val="22"/>
          <w:szCs w:val="22"/>
        </w:rPr>
        <w:t xml:space="preserve"> </w:t>
      </w:r>
      <w:r w:rsidRPr="00B22136">
        <w:rPr>
          <w:rFonts w:ascii="Trebuchet MS" w:hAnsi="Trebuchet MS"/>
          <w:sz w:val="22"/>
        </w:rPr>
        <w:t>(Tn. A, Tn. A, Tn. M, Nn. P)</w:t>
      </w:r>
      <w:r>
        <w:rPr>
          <w:rFonts w:ascii="Trebuchet MS" w:hAnsi="Trebuchet MS"/>
          <w:sz w:val="22"/>
          <w:szCs w:val="22"/>
        </w:rPr>
        <w:t>.</w:t>
      </w:r>
      <w:r w:rsidRPr="00B22136">
        <w:rPr>
          <w:rFonts w:ascii="Trebuchet MS" w:hAnsi="Trebuchet MS"/>
          <w:sz w:val="22"/>
          <w:szCs w:val="22"/>
        </w:rPr>
        <w:t xml:space="preserve"> </w:t>
      </w:r>
      <w:r w:rsidR="005371B4">
        <w:rPr>
          <w:rFonts w:ascii="Trebuchet MS" w:hAnsi="Trebuchet MS"/>
          <w:sz w:val="22"/>
          <w:szCs w:val="22"/>
          <w:lang w:val="id-ID"/>
        </w:rPr>
        <w:t>B</w:t>
      </w:r>
      <w:r w:rsidR="005371B4">
        <w:rPr>
          <w:rFonts w:ascii="Trebuchet MS" w:hAnsi="Trebuchet MS"/>
          <w:sz w:val="22"/>
          <w:szCs w:val="22"/>
        </w:rPr>
        <w:t>erbeda</w:t>
      </w:r>
      <w:r w:rsidR="005371B4">
        <w:rPr>
          <w:rFonts w:ascii="Trebuchet MS" w:hAnsi="Trebuchet MS"/>
          <w:sz w:val="22"/>
          <w:szCs w:val="22"/>
          <w:lang w:val="id-ID"/>
        </w:rPr>
        <w:t xml:space="preserve"> yang diungkapkan oleh Nn.N, yang menganggap </w:t>
      </w:r>
      <w:r>
        <w:rPr>
          <w:rFonts w:ascii="Trebuchet MS" w:hAnsi="Trebuchet MS"/>
          <w:sz w:val="22"/>
          <w:szCs w:val="22"/>
        </w:rPr>
        <w:t>bahwa pada saat sakit</w:t>
      </w:r>
      <w:r w:rsidRPr="00B22136">
        <w:rPr>
          <w:rFonts w:ascii="Trebuchet MS" w:hAnsi="Trebuchet MS"/>
          <w:sz w:val="22"/>
          <w:szCs w:val="22"/>
        </w:rPr>
        <w:t xml:space="preserve"> harus dekat pada keluarga terutama ibu </w:t>
      </w:r>
      <w:r w:rsidR="005371B4">
        <w:rPr>
          <w:rFonts w:ascii="Trebuchet MS" w:hAnsi="Trebuchet MS"/>
          <w:sz w:val="22"/>
          <w:szCs w:val="22"/>
          <w:lang w:val="id-ID"/>
        </w:rPr>
        <w:t xml:space="preserve">sebagai orang </w:t>
      </w:r>
      <w:r w:rsidRPr="00B22136">
        <w:rPr>
          <w:rFonts w:ascii="Trebuchet MS" w:hAnsi="Trebuchet MS"/>
          <w:sz w:val="22"/>
          <w:szCs w:val="22"/>
        </w:rPr>
        <w:t>yang memberi dukungan</w:t>
      </w:r>
      <w:r w:rsidR="005371B4">
        <w:rPr>
          <w:rFonts w:ascii="Trebuchet MS" w:hAnsi="Trebuchet MS"/>
          <w:sz w:val="22"/>
          <w:szCs w:val="22"/>
          <w:lang w:val="id-ID"/>
        </w:rPr>
        <w:t>.</w:t>
      </w:r>
      <w:r w:rsidRPr="00B22136">
        <w:rPr>
          <w:rFonts w:ascii="Trebuchet MS" w:hAnsi="Trebuchet MS"/>
          <w:sz w:val="22"/>
          <w:szCs w:val="22"/>
        </w:rPr>
        <w:t xml:space="preserve"> </w:t>
      </w:r>
      <w:r w:rsidR="005371B4">
        <w:rPr>
          <w:rFonts w:ascii="Trebuchet MS" w:hAnsi="Trebuchet MS"/>
          <w:sz w:val="22"/>
          <w:szCs w:val="22"/>
          <w:lang w:val="id-ID"/>
        </w:rPr>
        <w:t xml:space="preserve">Beberapa </w:t>
      </w:r>
      <w:r>
        <w:rPr>
          <w:rFonts w:ascii="Trebuchet MS" w:hAnsi="Trebuchet MS"/>
          <w:sz w:val="22"/>
          <w:szCs w:val="22"/>
        </w:rPr>
        <w:t xml:space="preserve">partisipan lainnya </w:t>
      </w:r>
      <w:r w:rsidR="005371B4">
        <w:rPr>
          <w:rFonts w:ascii="Trebuchet MS" w:hAnsi="Trebuchet MS"/>
          <w:sz w:val="22"/>
          <w:szCs w:val="22"/>
          <w:lang w:val="id-ID"/>
        </w:rPr>
        <w:t xml:space="preserve">lebih </w:t>
      </w:r>
      <w:r>
        <w:rPr>
          <w:rFonts w:ascii="Trebuchet MS" w:hAnsi="Trebuchet MS"/>
          <w:sz w:val="22"/>
          <w:szCs w:val="22"/>
        </w:rPr>
        <w:t xml:space="preserve">memilih memeriksakan diri ke tempat pelayanan kesehatan dan mendekatkan diri kepada Allah SWT (Nn. B, </w:t>
      </w:r>
      <w:r w:rsidRPr="00B22136">
        <w:rPr>
          <w:rFonts w:ascii="Trebuchet MS" w:hAnsi="Trebuchet MS"/>
          <w:sz w:val="22"/>
          <w:szCs w:val="22"/>
        </w:rPr>
        <w:t>Tn. S</w:t>
      </w:r>
      <w:r>
        <w:rPr>
          <w:rFonts w:ascii="Trebuchet MS" w:hAnsi="Trebuchet MS"/>
          <w:sz w:val="22"/>
          <w:szCs w:val="22"/>
        </w:rPr>
        <w:t>, Nn. E).</w:t>
      </w:r>
      <w:r w:rsidRPr="00B22136">
        <w:rPr>
          <w:rFonts w:ascii="Trebuchet MS" w:hAnsi="Trebuchet MS"/>
          <w:sz w:val="22"/>
          <w:szCs w:val="22"/>
        </w:rPr>
        <w:t xml:space="preserve"> </w:t>
      </w:r>
      <w:r w:rsidR="00C344E8" w:rsidRPr="00C344E8">
        <w:rPr>
          <w:rFonts w:ascii="Trebuchet MS" w:hAnsi="Trebuchet MS"/>
          <w:sz w:val="22"/>
          <w:szCs w:val="22"/>
          <w:lang w:val="id-ID"/>
        </w:rPr>
        <w:t xml:space="preserve">Pada </w:t>
      </w:r>
      <w:r w:rsidR="00C344E8">
        <w:rPr>
          <w:rFonts w:ascii="Trebuchet MS" w:hAnsi="Trebuchet MS"/>
          <w:sz w:val="22"/>
          <w:szCs w:val="22"/>
          <w:lang w:val="id-ID"/>
        </w:rPr>
        <w:t>konteks yang sedikit berbeda,</w:t>
      </w:r>
      <w:r w:rsidR="00C344E8" w:rsidRPr="00C344E8">
        <w:rPr>
          <w:rFonts w:ascii="Trebuchet MS" w:hAnsi="Trebuchet MS"/>
          <w:sz w:val="22"/>
          <w:szCs w:val="22"/>
          <w:lang w:val="id-ID"/>
        </w:rPr>
        <w:t xml:space="preserve"> Tn. R </w:t>
      </w:r>
      <w:r w:rsidRPr="00C344E8">
        <w:rPr>
          <w:rFonts w:ascii="Trebuchet MS" w:hAnsi="Trebuchet MS"/>
          <w:sz w:val="22"/>
          <w:szCs w:val="22"/>
        </w:rPr>
        <w:t>merasa gelisah dan tidak enak badan</w:t>
      </w:r>
      <w:r w:rsidR="00C344E8" w:rsidRPr="00C344E8">
        <w:rPr>
          <w:rFonts w:ascii="Trebuchet MS" w:hAnsi="Trebuchet MS"/>
          <w:sz w:val="22"/>
          <w:szCs w:val="22"/>
          <w:lang w:val="id-ID"/>
        </w:rPr>
        <w:t xml:space="preserve"> saat sakit</w:t>
      </w:r>
      <w:r w:rsidRPr="00C344E8">
        <w:rPr>
          <w:rFonts w:ascii="Trebuchet MS" w:hAnsi="Trebuchet MS"/>
          <w:sz w:val="22"/>
          <w:szCs w:val="22"/>
        </w:rPr>
        <w:t>.</w:t>
      </w:r>
    </w:p>
    <w:p w:rsidR="009B67FB" w:rsidRDefault="009B67FB" w:rsidP="00C344E8">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sz w:val="22"/>
          <w:szCs w:val="22"/>
        </w:rPr>
      </w:pPr>
    </w:p>
    <w:p w:rsidR="00D82D65" w:rsidRPr="009B67FB" w:rsidRDefault="00D82D65" w:rsidP="009B67F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sz w:val="22"/>
          <w:szCs w:val="22"/>
          <w:lang w:val="id-ID"/>
        </w:rPr>
      </w:pPr>
      <w:r w:rsidRPr="00C344E8">
        <w:rPr>
          <w:rFonts w:ascii="Trebuchet MS" w:hAnsi="Trebuchet MS"/>
          <w:sz w:val="22"/>
          <w:szCs w:val="22"/>
        </w:rPr>
        <w:t xml:space="preserve"> </w:t>
      </w:r>
      <w:r w:rsidR="009B67FB" w:rsidRPr="009B67FB">
        <w:rPr>
          <w:rFonts w:ascii="Trebuchet MS" w:hAnsi="Trebuchet MS"/>
          <w:color w:val="000000"/>
          <w:sz w:val="20"/>
          <w:szCs w:val="20"/>
        </w:rPr>
        <w:t>Pernyataan ini dapat dilihat pada kutipan berikut</w:t>
      </w:r>
      <w:r w:rsidR="009B67FB" w:rsidRPr="009B67FB">
        <w:rPr>
          <w:rFonts w:ascii="Trebuchet MS" w:hAnsi="Trebuchet MS"/>
          <w:color w:val="FF0000"/>
          <w:sz w:val="20"/>
          <w:szCs w:val="20"/>
        </w:rPr>
        <w:t>:</w:t>
      </w:r>
      <w:r w:rsidR="009B67FB" w:rsidRPr="009B67FB">
        <w:rPr>
          <w:rFonts w:ascii="Trebuchet MS" w:hAnsi="Trebuchet MS"/>
          <w:i/>
          <w:iCs/>
          <w:color w:val="FF0000"/>
          <w:sz w:val="20"/>
          <w:szCs w:val="20"/>
        </w:rPr>
        <w:t xml:space="preserve">“Parasetamol ji, yang cair ... waktu naik demamku terus menggigilka </w:t>
      </w:r>
      <w:r w:rsidR="009B67FB" w:rsidRPr="009B67FB">
        <w:rPr>
          <w:rFonts w:ascii="Trebuchet MS" w:hAnsi="Trebuchet MS"/>
          <w:i/>
          <w:iCs/>
          <w:color w:val="000000"/>
          <w:sz w:val="20"/>
          <w:szCs w:val="20"/>
        </w:rPr>
        <w:t>...”</w:t>
      </w:r>
      <w:r w:rsidR="009B67FB" w:rsidRPr="009B67FB">
        <w:rPr>
          <w:rFonts w:ascii="Trebuchet MS" w:hAnsi="Trebuchet MS"/>
          <w:color w:val="000000"/>
          <w:sz w:val="20"/>
          <w:szCs w:val="20"/>
        </w:rPr>
        <w:t xml:space="preserve">(P3). </w:t>
      </w:r>
    </w:p>
    <w:p w:rsidR="00D82D65" w:rsidRPr="00D82D65" w:rsidRDefault="00D82D65" w:rsidP="00D82D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b/>
        </w:rPr>
      </w:pPr>
    </w:p>
    <w:p w:rsidR="009B67FB" w:rsidRPr="009B67FB" w:rsidRDefault="009B67FB" w:rsidP="00D82D65">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Trebuchet MS" w:hAnsi="Trebuchet MS"/>
          <w:b/>
          <w:lang w:val="id-ID"/>
        </w:rPr>
      </w:pPr>
    </w:p>
    <w:p w:rsidR="002E1CB5" w:rsidRPr="00421FCD" w:rsidRDefault="002E1CB5" w:rsidP="00421FC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rebuchet MS" w:hAnsi="Trebuchet MS"/>
          <w:sz w:val="22"/>
          <w:szCs w:val="22"/>
        </w:rPr>
      </w:pPr>
    </w:p>
    <w:p w:rsidR="0003714F" w:rsidRPr="00CC7293" w:rsidRDefault="00474FB8" w:rsidP="00444691">
      <w:pPr>
        <w:jc w:val="both"/>
        <w:rPr>
          <w:rFonts w:ascii="Trebuchet MS" w:hAnsi="Trebuchet MS"/>
          <w:b/>
          <w:sz w:val="22"/>
          <w:szCs w:val="22"/>
        </w:rPr>
      </w:pPr>
      <w:r w:rsidRPr="00CC7293">
        <w:rPr>
          <w:rFonts w:ascii="Trebuchet MS" w:hAnsi="Trebuchet MS"/>
          <w:b/>
          <w:sz w:val="22"/>
          <w:szCs w:val="22"/>
        </w:rPr>
        <w:t>PEMBAHASAN</w:t>
      </w:r>
      <w:r w:rsidR="00444691" w:rsidRPr="00CC7293">
        <w:rPr>
          <w:rFonts w:ascii="Trebuchet MS" w:hAnsi="Trebuchet MS"/>
          <w:b/>
          <w:sz w:val="22"/>
          <w:szCs w:val="22"/>
        </w:rPr>
        <w:t xml:space="preserve"> </w:t>
      </w:r>
    </w:p>
    <w:p w:rsidR="003F4887" w:rsidRPr="00B90789" w:rsidRDefault="0050305F" w:rsidP="003F4887">
      <w:pPr>
        <w:pStyle w:val="ListParagraph"/>
        <w:numPr>
          <w:ilvl w:val="0"/>
          <w:numId w:val="41"/>
        </w:numPr>
        <w:ind w:left="270" w:hanging="270"/>
        <w:jc w:val="both"/>
        <w:rPr>
          <w:rFonts w:ascii="Trebuchet MS" w:hAnsi="Trebuchet MS"/>
          <w:b/>
          <w:sz w:val="22"/>
          <w:szCs w:val="22"/>
        </w:rPr>
      </w:pPr>
      <w:r w:rsidRPr="00B90789">
        <w:rPr>
          <w:rFonts w:ascii="Trebuchet MS" w:hAnsi="Trebuchet MS"/>
          <w:b/>
          <w:sz w:val="22"/>
          <w:szCs w:val="22"/>
        </w:rPr>
        <w:t>Gambaran Perilaku Sehat pada Masyarakat Suku Bugis</w:t>
      </w:r>
    </w:p>
    <w:p w:rsidR="003F4887" w:rsidRDefault="0050305F" w:rsidP="003F4887">
      <w:pPr>
        <w:pStyle w:val="ListParagraph"/>
        <w:ind w:left="270"/>
        <w:jc w:val="both"/>
        <w:rPr>
          <w:rFonts w:ascii="Trebuchet MS" w:hAnsi="Trebuchet MS"/>
          <w:sz w:val="22"/>
          <w:szCs w:val="22"/>
        </w:rPr>
      </w:pPr>
      <w:r w:rsidRPr="003F4887">
        <w:rPr>
          <w:rFonts w:ascii="Trebuchet MS" w:hAnsi="Trebuchet MS"/>
          <w:sz w:val="22"/>
          <w:szCs w:val="22"/>
        </w:rPr>
        <w:t>Berdasarkan wawancara yang dilakukan kepada partisipan, perilaku sehat yang dilakukan adalah menjaga pola makan yang baik.</w:t>
      </w:r>
      <w:r w:rsidR="003F4887">
        <w:rPr>
          <w:rFonts w:ascii="Trebuchet MS" w:hAnsi="Trebuchet MS"/>
          <w:sz w:val="22"/>
          <w:szCs w:val="22"/>
        </w:rPr>
        <w:t xml:space="preserve"> </w:t>
      </w:r>
    </w:p>
    <w:p w:rsidR="003F4887" w:rsidRDefault="003F4887" w:rsidP="003F4887">
      <w:pPr>
        <w:pStyle w:val="ListParagraph"/>
        <w:ind w:left="270"/>
        <w:jc w:val="both"/>
        <w:rPr>
          <w:rFonts w:ascii="Trebuchet MS" w:hAnsi="Trebuchet MS"/>
          <w:sz w:val="22"/>
          <w:szCs w:val="22"/>
        </w:rPr>
      </w:pPr>
    </w:p>
    <w:p w:rsidR="009B2DBC" w:rsidRDefault="0050305F" w:rsidP="009B2DBC">
      <w:pPr>
        <w:pStyle w:val="ListParagraph"/>
        <w:ind w:left="270"/>
        <w:jc w:val="both"/>
        <w:rPr>
          <w:rFonts w:ascii="Trebuchet MS" w:hAnsi="Trebuchet MS"/>
          <w:sz w:val="22"/>
          <w:szCs w:val="22"/>
        </w:rPr>
      </w:pPr>
      <w:r w:rsidRPr="003F4887">
        <w:rPr>
          <w:rFonts w:ascii="Trebuchet MS" w:hAnsi="Trebuchet MS"/>
          <w:sz w:val="22"/>
          <w:szCs w:val="22"/>
        </w:rPr>
        <w:t>Karena apabila po</w:t>
      </w:r>
      <w:r w:rsidR="009B2DBC">
        <w:rPr>
          <w:rFonts w:ascii="Trebuchet MS" w:hAnsi="Trebuchet MS"/>
          <w:sz w:val="22"/>
          <w:szCs w:val="22"/>
        </w:rPr>
        <w:t>la makan kita kurang baik, seperti makan tidak</w:t>
      </w:r>
      <w:r w:rsidRPr="003F4887">
        <w:rPr>
          <w:rFonts w:ascii="Trebuchet MS" w:hAnsi="Trebuchet MS"/>
          <w:sz w:val="22"/>
          <w:szCs w:val="22"/>
        </w:rPr>
        <w:t xml:space="preserve"> teratur </w:t>
      </w:r>
      <w:r w:rsidR="009B2DBC">
        <w:rPr>
          <w:rFonts w:ascii="Trebuchet MS" w:hAnsi="Trebuchet MS"/>
          <w:sz w:val="22"/>
          <w:szCs w:val="22"/>
        </w:rPr>
        <w:t xml:space="preserve">maupun </w:t>
      </w:r>
      <w:r w:rsidRPr="003F4887">
        <w:rPr>
          <w:rFonts w:ascii="Trebuchet MS" w:hAnsi="Trebuchet MS"/>
          <w:sz w:val="22"/>
          <w:szCs w:val="22"/>
        </w:rPr>
        <w:t xml:space="preserve"> makan</w:t>
      </w:r>
      <w:r w:rsidR="009B2DBC">
        <w:rPr>
          <w:rFonts w:ascii="Trebuchet MS" w:hAnsi="Trebuchet MS"/>
          <w:sz w:val="22"/>
          <w:szCs w:val="22"/>
        </w:rPr>
        <w:t xml:space="preserve"> sembarangan</w:t>
      </w:r>
      <w:r w:rsidRPr="003F4887">
        <w:rPr>
          <w:rFonts w:ascii="Trebuchet MS" w:hAnsi="Trebuchet MS"/>
          <w:sz w:val="22"/>
          <w:szCs w:val="22"/>
        </w:rPr>
        <w:t xml:space="preserve"> akan </w:t>
      </w:r>
      <w:r w:rsidR="009B2DBC">
        <w:rPr>
          <w:rFonts w:ascii="Trebuchet MS" w:hAnsi="Trebuchet MS"/>
          <w:sz w:val="22"/>
          <w:szCs w:val="22"/>
        </w:rPr>
        <w:t xml:space="preserve">berefek pada kebugaran tubuh. Apabila </w:t>
      </w:r>
      <w:r w:rsidR="009B2DBC">
        <w:rPr>
          <w:rFonts w:ascii="Trebuchet MS" w:hAnsi="Trebuchet MS"/>
          <w:sz w:val="22"/>
          <w:szCs w:val="22"/>
        </w:rPr>
        <w:lastRenderedPageBreak/>
        <w:t xml:space="preserve">tubuh </w:t>
      </w:r>
      <w:r w:rsidRPr="003F4887">
        <w:rPr>
          <w:rFonts w:ascii="Trebuchet MS" w:hAnsi="Trebuchet MS"/>
          <w:sz w:val="22"/>
          <w:szCs w:val="22"/>
        </w:rPr>
        <w:t xml:space="preserve">tidak bugar, </w:t>
      </w:r>
      <w:r w:rsidR="009B2DBC">
        <w:rPr>
          <w:rFonts w:ascii="Trebuchet MS" w:hAnsi="Trebuchet MS"/>
          <w:sz w:val="22"/>
          <w:szCs w:val="22"/>
        </w:rPr>
        <w:t xml:space="preserve">maka </w:t>
      </w:r>
      <w:r w:rsidRPr="003F4887">
        <w:rPr>
          <w:rFonts w:ascii="Trebuchet MS" w:hAnsi="Trebuchet MS"/>
          <w:sz w:val="22"/>
          <w:szCs w:val="22"/>
        </w:rPr>
        <w:t>akan</w:t>
      </w:r>
      <w:r w:rsidR="009B2DBC">
        <w:rPr>
          <w:rFonts w:ascii="Trebuchet MS" w:hAnsi="Trebuchet MS"/>
          <w:sz w:val="22"/>
          <w:szCs w:val="22"/>
        </w:rPr>
        <w:t xml:space="preserve"> berefek pada gangguan saat melakukan</w:t>
      </w:r>
      <w:r w:rsidRPr="003F4887">
        <w:rPr>
          <w:rFonts w:ascii="Trebuchet MS" w:hAnsi="Trebuchet MS"/>
          <w:sz w:val="22"/>
          <w:szCs w:val="22"/>
        </w:rPr>
        <w:t xml:space="preserve"> beraktivitas. </w:t>
      </w:r>
    </w:p>
    <w:p w:rsidR="009B2DBC" w:rsidRDefault="009B2DBC" w:rsidP="009B2DBC">
      <w:pPr>
        <w:pStyle w:val="ListParagraph"/>
        <w:ind w:left="270"/>
        <w:jc w:val="both"/>
        <w:rPr>
          <w:rFonts w:ascii="Trebuchet MS" w:hAnsi="Trebuchet MS"/>
          <w:sz w:val="22"/>
          <w:szCs w:val="22"/>
        </w:rPr>
      </w:pPr>
    </w:p>
    <w:p w:rsidR="009B2DBC" w:rsidRDefault="009B2DBC" w:rsidP="009B2DBC">
      <w:pPr>
        <w:pStyle w:val="ListParagraph"/>
        <w:ind w:left="270"/>
        <w:jc w:val="both"/>
        <w:rPr>
          <w:rFonts w:ascii="Trebuchet MS" w:hAnsi="Trebuchet MS"/>
          <w:sz w:val="22"/>
          <w:szCs w:val="22"/>
        </w:rPr>
      </w:pPr>
      <w:r>
        <w:rPr>
          <w:rFonts w:ascii="Trebuchet MS" w:hAnsi="Trebuchet MS"/>
          <w:sz w:val="22"/>
          <w:szCs w:val="22"/>
        </w:rPr>
        <w:t>Pernyataan ini didukung oleh</w:t>
      </w:r>
      <w:r w:rsidR="003F4887">
        <w:rPr>
          <w:rFonts w:ascii="Trebuchet MS" w:hAnsi="Trebuchet MS"/>
          <w:sz w:val="22"/>
          <w:szCs w:val="22"/>
        </w:rPr>
        <w:t xml:space="preserve"> Hapsari, Sari, dan </w:t>
      </w:r>
      <w:r w:rsidR="0050305F" w:rsidRPr="003F4887">
        <w:rPr>
          <w:rFonts w:ascii="Trebuchet MS" w:hAnsi="Trebuchet MS"/>
          <w:sz w:val="22"/>
          <w:szCs w:val="22"/>
        </w:rPr>
        <w:t xml:space="preserve">Pradono </w:t>
      </w:r>
      <w:r w:rsidR="00166A0D">
        <w:rPr>
          <w:rFonts w:ascii="Trebuchet MS" w:hAnsi="Trebuchet MS"/>
          <w:sz w:val="22"/>
          <w:szCs w:val="22"/>
        </w:rPr>
        <w:t>(2009</w:t>
      </w:r>
      <w:r w:rsidR="003F4887">
        <w:rPr>
          <w:rFonts w:ascii="Trebuchet MS" w:hAnsi="Trebuchet MS"/>
          <w:sz w:val="22"/>
          <w:szCs w:val="22"/>
        </w:rPr>
        <w:t xml:space="preserve">) bahwa cara mempertahankan kesehatan pada masyarakat suku </w:t>
      </w:r>
      <w:r w:rsidR="00F31F5C">
        <w:rPr>
          <w:rFonts w:ascii="Trebuchet MS" w:hAnsi="Trebuchet MS"/>
          <w:sz w:val="22"/>
          <w:szCs w:val="22"/>
        </w:rPr>
        <w:t xml:space="preserve">Bugis </w:t>
      </w:r>
      <w:r w:rsidR="003F4887">
        <w:rPr>
          <w:rFonts w:ascii="Trebuchet MS" w:hAnsi="Trebuchet MS"/>
          <w:sz w:val="22"/>
          <w:szCs w:val="22"/>
        </w:rPr>
        <w:t xml:space="preserve">dengan </w:t>
      </w:r>
      <w:r>
        <w:rPr>
          <w:rFonts w:ascii="Trebuchet MS" w:hAnsi="Trebuchet MS"/>
          <w:sz w:val="22"/>
          <w:szCs w:val="22"/>
        </w:rPr>
        <w:t xml:space="preserve">menjaga pola makan yang baik. </w:t>
      </w:r>
    </w:p>
    <w:p w:rsidR="009B2DBC" w:rsidRDefault="009B2DBC" w:rsidP="009B2DBC">
      <w:pPr>
        <w:pStyle w:val="ListParagraph"/>
        <w:ind w:left="270"/>
        <w:jc w:val="both"/>
        <w:rPr>
          <w:rFonts w:ascii="Trebuchet MS" w:hAnsi="Trebuchet MS"/>
          <w:sz w:val="22"/>
          <w:szCs w:val="22"/>
        </w:rPr>
      </w:pPr>
    </w:p>
    <w:p w:rsidR="0050305F" w:rsidRPr="009B2DBC" w:rsidRDefault="0050305F" w:rsidP="009B2DBC">
      <w:pPr>
        <w:pStyle w:val="ListParagraph"/>
        <w:ind w:left="270"/>
        <w:jc w:val="both"/>
        <w:rPr>
          <w:rFonts w:ascii="Trebuchet MS" w:hAnsi="Trebuchet MS"/>
          <w:sz w:val="22"/>
          <w:szCs w:val="22"/>
        </w:rPr>
      </w:pPr>
      <w:r w:rsidRPr="009B2DBC">
        <w:rPr>
          <w:rFonts w:ascii="Trebuchet MS" w:hAnsi="Trebuchet MS"/>
          <w:sz w:val="22"/>
          <w:szCs w:val="22"/>
        </w:rPr>
        <w:t xml:space="preserve">Berdasarkan pernyataan tersebut maka peneliti menyimpulkan bahwa perilaku sehat pada masyarakat suku </w:t>
      </w:r>
      <w:r w:rsidR="00F31F5C">
        <w:rPr>
          <w:rFonts w:ascii="Trebuchet MS" w:hAnsi="Trebuchet MS"/>
          <w:sz w:val="22"/>
          <w:szCs w:val="22"/>
        </w:rPr>
        <w:t xml:space="preserve">Bugis </w:t>
      </w:r>
      <w:r w:rsidRPr="009B2DBC">
        <w:rPr>
          <w:rFonts w:ascii="Trebuchet MS" w:hAnsi="Trebuchet MS"/>
          <w:sz w:val="22"/>
          <w:szCs w:val="22"/>
        </w:rPr>
        <w:t>harus mempertahankan pola makannya agar dapat menciptakan hidup sehat.</w:t>
      </w:r>
    </w:p>
    <w:p w:rsidR="0050305F" w:rsidRPr="00B90789" w:rsidRDefault="0050305F" w:rsidP="0050305F">
      <w:pPr>
        <w:pStyle w:val="ListParagraph"/>
        <w:ind w:left="1080"/>
        <w:jc w:val="both"/>
        <w:rPr>
          <w:rFonts w:ascii="Trebuchet MS" w:hAnsi="Trebuchet MS"/>
          <w:b/>
          <w:sz w:val="22"/>
          <w:szCs w:val="22"/>
        </w:rPr>
      </w:pPr>
    </w:p>
    <w:p w:rsidR="009B2DBC" w:rsidRPr="00B90789" w:rsidRDefault="0050305F" w:rsidP="009B2DBC">
      <w:pPr>
        <w:pStyle w:val="ListParagraph"/>
        <w:numPr>
          <w:ilvl w:val="0"/>
          <w:numId w:val="41"/>
        </w:numPr>
        <w:ind w:left="360"/>
        <w:jc w:val="both"/>
        <w:rPr>
          <w:rFonts w:ascii="Trebuchet MS" w:hAnsi="Trebuchet MS"/>
          <w:b/>
          <w:sz w:val="22"/>
          <w:szCs w:val="22"/>
        </w:rPr>
      </w:pPr>
      <w:r w:rsidRPr="00B90789">
        <w:rPr>
          <w:rFonts w:ascii="Trebuchet MS" w:hAnsi="Trebuchet MS"/>
          <w:b/>
          <w:sz w:val="22"/>
          <w:szCs w:val="22"/>
        </w:rPr>
        <w:t>Gambaran Perilaku Sakit</w:t>
      </w:r>
      <w:r w:rsidR="00B90789" w:rsidRPr="00B90789">
        <w:rPr>
          <w:rFonts w:ascii="Trebuchet MS" w:hAnsi="Trebuchet MS"/>
          <w:b/>
          <w:sz w:val="22"/>
          <w:szCs w:val="22"/>
        </w:rPr>
        <w:t xml:space="preserve"> pada Masyarakat Suku Bugis</w:t>
      </w:r>
    </w:p>
    <w:p w:rsidR="009B2DBC" w:rsidRDefault="00443FE8" w:rsidP="009B2DBC">
      <w:pPr>
        <w:pStyle w:val="ListParagraph"/>
        <w:ind w:left="360"/>
        <w:jc w:val="both"/>
        <w:rPr>
          <w:rFonts w:ascii="Trebuchet MS" w:hAnsi="Trebuchet MS"/>
          <w:sz w:val="22"/>
          <w:szCs w:val="22"/>
        </w:rPr>
      </w:pPr>
      <w:r w:rsidRPr="009B2DBC">
        <w:rPr>
          <w:rFonts w:ascii="Trebuchet MS" w:hAnsi="Trebuchet MS"/>
          <w:sz w:val="22"/>
          <w:szCs w:val="22"/>
        </w:rPr>
        <w:t>Berdasarkan wawancara yang dilakukan kepada partisipan, perilaku sakit yang dilakukan adalah mendekatkan diri kepada Allah SWT.</w:t>
      </w:r>
    </w:p>
    <w:p w:rsidR="009B2DBC" w:rsidRDefault="009B2DBC" w:rsidP="009B2DBC">
      <w:pPr>
        <w:pStyle w:val="ListParagraph"/>
        <w:ind w:left="360"/>
        <w:jc w:val="both"/>
        <w:rPr>
          <w:rFonts w:ascii="Trebuchet MS" w:hAnsi="Trebuchet MS"/>
          <w:sz w:val="22"/>
          <w:szCs w:val="22"/>
        </w:rPr>
      </w:pPr>
    </w:p>
    <w:p w:rsidR="009B2DBC" w:rsidRDefault="00CC7293" w:rsidP="009B2DBC">
      <w:pPr>
        <w:pStyle w:val="ListParagraph"/>
        <w:ind w:left="360"/>
        <w:jc w:val="both"/>
        <w:rPr>
          <w:rFonts w:ascii="Trebuchet MS" w:hAnsi="Trebuchet MS"/>
          <w:sz w:val="22"/>
          <w:szCs w:val="22"/>
        </w:rPr>
      </w:pPr>
      <w:r w:rsidRPr="009B2DBC">
        <w:rPr>
          <w:rFonts w:ascii="Trebuchet MS" w:hAnsi="Trebuchet MS"/>
          <w:sz w:val="22"/>
          <w:szCs w:val="22"/>
        </w:rPr>
        <w:t xml:space="preserve">Mengingat kondisi sakit dapat mengakibatkan pasien mengalami distress spiritual, sementara kegiatan spiritual seperti berdo’a terbukti mampu menenangkan klien dalam menghadapi kenyataan tentang penyakitnya. </w:t>
      </w:r>
    </w:p>
    <w:p w:rsidR="009B2DBC" w:rsidRDefault="009B2DBC" w:rsidP="009B2DBC">
      <w:pPr>
        <w:pStyle w:val="ListParagraph"/>
        <w:ind w:left="360"/>
        <w:jc w:val="both"/>
        <w:rPr>
          <w:rFonts w:ascii="Trebuchet MS" w:hAnsi="Trebuchet MS"/>
          <w:sz w:val="22"/>
          <w:szCs w:val="22"/>
        </w:rPr>
      </w:pPr>
    </w:p>
    <w:p w:rsidR="006256DD" w:rsidRDefault="006256DD" w:rsidP="006256DD">
      <w:pPr>
        <w:pStyle w:val="ListParagraph"/>
        <w:ind w:left="360"/>
        <w:jc w:val="both"/>
        <w:rPr>
          <w:rFonts w:ascii="Trebuchet MS" w:hAnsi="Trebuchet MS"/>
          <w:sz w:val="22"/>
          <w:szCs w:val="22"/>
        </w:rPr>
      </w:pPr>
      <w:r>
        <w:rPr>
          <w:rFonts w:ascii="Trebuchet MS" w:hAnsi="Trebuchet MS"/>
          <w:sz w:val="22"/>
          <w:szCs w:val="22"/>
        </w:rPr>
        <w:t>Pernyataan ini didukung</w:t>
      </w:r>
      <w:r w:rsidR="00CC7293" w:rsidRPr="009B2DBC">
        <w:rPr>
          <w:rFonts w:ascii="Trebuchet MS" w:hAnsi="Trebuchet MS"/>
          <w:sz w:val="22"/>
          <w:szCs w:val="22"/>
        </w:rPr>
        <w:t xml:space="preserve"> oleh </w:t>
      </w:r>
      <w:r>
        <w:rPr>
          <w:rFonts w:ascii="Trebuchet MS" w:hAnsi="Trebuchet MS"/>
          <w:sz w:val="22"/>
          <w:szCs w:val="22"/>
        </w:rPr>
        <w:t xml:space="preserve">Yaseda, </w:t>
      </w:r>
      <w:r w:rsidR="00CC7293" w:rsidRPr="009B2DBC">
        <w:rPr>
          <w:rFonts w:ascii="Trebuchet MS" w:hAnsi="Trebuchet MS"/>
          <w:sz w:val="22"/>
          <w:szCs w:val="22"/>
        </w:rPr>
        <w:t xml:space="preserve">Noorlayla, Effendi </w:t>
      </w:r>
      <w:r w:rsidR="00166A0D">
        <w:rPr>
          <w:rFonts w:ascii="Trebuchet MS" w:hAnsi="Trebuchet MS"/>
          <w:sz w:val="22"/>
          <w:szCs w:val="22"/>
        </w:rPr>
        <w:t>(2013</w:t>
      </w:r>
      <w:r>
        <w:rPr>
          <w:rFonts w:ascii="Trebuchet MS" w:hAnsi="Trebuchet MS"/>
          <w:sz w:val="22"/>
          <w:szCs w:val="22"/>
        </w:rPr>
        <w:t xml:space="preserve">) </w:t>
      </w:r>
      <w:r w:rsidR="00CC7293" w:rsidRPr="009B2DBC">
        <w:rPr>
          <w:rFonts w:ascii="Trebuchet MS" w:hAnsi="Trebuchet MS"/>
          <w:sz w:val="22"/>
          <w:szCs w:val="22"/>
        </w:rPr>
        <w:t xml:space="preserve">bahwa apabila mendekatkan diri kepada Allah SWT seperti berdoa dan percaya kepada-Nya sangat mempengaruhi keberhasilan penatalaksanaan penyakit. </w:t>
      </w:r>
    </w:p>
    <w:p w:rsidR="006256DD" w:rsidRDefault="006256DD" w:rsidP="006256DD">
      <w:pPr>
        <w:pStyle w:val="ListParagraph"/>
        <w:ind w:left="360"/>
        <w:jc w:val="both"/>
        <w:rPr>
          <w:rFonts w:ascii="Trebuchet MS" w:hAnsi="Trebuchet MS"/>
          <w:sz w:val="22"/>
          <w:szCs w:val="22"/>
        </w:rPr>
      </w:pPr>
    </w:p>
    <w:p w:rsidR="005D5EA2" w:rsidRPr="006256DD" w:rsidRDefault="005D5EA2" w:rsidP="006256DD">
      <w:pPr>
        <w:pStyle w:val="ListParagraph"/>
        <w:ind w:left="360"/>
        <w:jc w:val="both"/>
        <w:rPr>
          <w:rFonts w:ascii="Trebuchet MS" w:hAnsi="Trebuchet MS"/>
          <w:sz w:val="22"/>
          <w:szCs w:val="22"/>
        </w:rPr>
      </w:pPr>
      <w:r w:rsidRPr="006256DD">
        <w:rPr>
          <w:rFonts w:ascii="Trebuchet MS" w:hAnsi="Trebuchet MS"/>
          <w:sz w:val="22"/>
          <w:szCs w:val="22"/>
        </w:rPr>
        <w:t xml:space="preserve">Berdasarkan pernyataan tersebut, maka peneliti menyimpulkan bahwa mendekatkan diri kepada Allah SWT terbukti efektif dapat menyembuhkan suatu penyakit. </w:t>
      </w:r>
    </w:p>
    <w:p w:rsidR="002E1CB5" w:rsidRDefault="002E1CB5" w:rsidP="00444691">
      <w:pPr>
        <w:jc w:val="both"/>
        <w:rPr>
          <w:rFonts w:ascii="Trebuchet MS" w:hAnsi="Trebuchet MS"/>
        </w:rPr>
      </w:pPr>
    </w:p>
    <w:p w:rsidR="00317AD1" w:rsidRPr="00444691" w:rsidRDefault="00317AD1" w:rsidP="00444691">
      <w:pPr>
        <w:jc w:val="both"/>
        <w:rPr>
          <w:rFonts w:ascii="Trebuchet MS" w:hAnsi="Trebuchet MS"/>
        </w:rPr>
      </w:pPr>
    </w:p>
    <w:p w:rsidR="002A232F" w:rsidRPr="00474FB8" w:rsidRDefault="00474FB8" w:rsidP="00444691">
      <w:pPr>
        <w:jc w:val="both"/>
        <w:rPr>
          <w:rFonts w:ascii="Trebuchet MS" w:hAnsi="Trebuchet MS"/>
          <w:b/>
          <w:sz w:val="22"/>
          <w:szCs w:val="22"/>
        </w:rPr>
      </w:pPr>
      <w:r>
        <w:rPr>
          <w:rFonts w:ascii="Trebuchet MS" w:hAnsi="Trebuchet MS"/>
          <w:b/>
          <w:sz w:val="22"/>
          <w:szCs w:val="22"/>
        </w:rPr>
        <w:t>KESIMPULAN</w:t>
      </w:r>
    </w:p>
    <w:p w:rsidR="001A6A4E" w:rsidRDefault="001A6A4E" w:rsidP="00444691">
      <w:pPr>
        <w:jc w:val="both"/>
        <w:rPr>
          <w:rFonts w:ascii="Trebuchet MS" w:hAnsi="Trebuchet MS"/>
          <w:sz w:val="22"/>
          <w:szCs w:val="22"/>
        </w:rPr>
      </w:pPr>
    </w:p>
    <w:p w:rsidR="00303CB3" w:rsidRDefault="00C70C12" w:rsidP="00444691">
      <w:pPr>
        <w:jc w:val="both"/>
        <w:rPr>
          <w:rFonts w:ascii="Trebuchet MS" w:hAnsi="Trebuchet MS"/>
          <w:sz w:val="22"/>
          <w:szCs w:val="22"/>
        </w:rPr>
      </w:pPr>
      <w:r>
        <w:rPr>
          <w:rFonts w:ascii="Trebuchet MS" w:hAnsi="Trebuchet MS"/>
          <w:sz w:val="22"/>
          <w:szCs w:val="22"/>
        </w:rPr>
        <w:t xml:space="preserve">Kesimpulan dari </w:t>
      </w:r>
      <w:r w:rsidR="001A6A4E">
        <w:rPr>
          <w:rFonts w:ascii="Trebuchet MS" w:hAnsi="Trebuchet MS"/>
          <w:sz w:val="22"/>
          <w:szCs w:val="22"/>
          <w:lang w:val="id-ID"/>
        </w:rPr>
        <w:t>p</w:t>
      </w:r>
      <w:r w:rsidR="001A6A4E">
        <w:rPr>
          <w:rFonts w:ascii="Trebuchet MS" w:hAnsi="Trebuchet MS"/>
          <w:sz w:val="22"/>
          <w:szCs w:val="22"/>
        </w:rPr>
        <w:t>e</w:t>
      </w:r>
      <w:r>
        <w:rPr>
          <w:rFonts w:ascii="Trebuchet MS" w:hAnsi="Trebuchet MS"/>
          <w:sz w:val="22"/>
          <w:szCs w:val="22"/>
          <w:lang w:val="id-ID"/>
        </w:rPr>
        <w:t>nelitia</w:t>
      </w:r>
      <w:r>
        <w:rPr>
          <w:rFonts w:ascii="Trebuchet MS" w:hAnsi="Trebuchet MS"/>
          <w:sz w:val="22"/>
          <w:szCs w:val="22"/>
        </w:rPr>
        <w:t xml:space="preserve">n adalah bahwa </w:t>
      </w:r>
      <w:r w:rsidR="00303CB3">
        <w:rPr>
          <w:rFonts w:ascii="Trebuchet MS" w:hAnsi="Trebuchet MS"/>
          <w:sz w:val="22"/>
          <w:szCs w:val="22"/>
        </w:rPr>
        <w:t xml:space="preserve">masyarakat suku </w:t>
      </w:r>
      <w:r w:rsidR="00F31F5C">
        <w:rPr>
          <w:rFonts w:ascii="Trebuchet MS" w:hAnsi="Trebuchet MS"/>
          <w:sz w:val="22"/>
          <w:szCs w:val="22"/>
        </w:rPr>
        <w:t xml:space="preserve">Bugis </w:t>
      </w:r>
      <w:r w:rsidR="00303CB3">
        <w:rPr>
          <w:rFonts w:ascii="Trebuchet MS" w:hAnsi="Trebuchet MS"/>
          <w:sz w:val="22"/>
          <w:szCs w:val="22"/>
        </w:rPr>
        <w:t>untuk mem</w:t>
      </w:r>
      <w:r>
        <w:rPr>
          <w:rFonts w:ascii="Trebuchet MS" w:hAnsi="Trebuchet MS"/>
          <w:sz w:val="22"/>
          <w:szCs w:val="22"/>
        </w:rPr>
        <w:t>pertahankan kondisi kesehatan</w:t>
      </w:r>
      <w:r w:rsidR="00303CB3">
        <w:rPr>
          <w:rFonts w:ascii="Trebuchet MS" w:hAnsi="Trebuchet MS"/>
          <w:sz w:val="22"/>
          <w:szCs w:val="22"/>
        </w:rPr>
        <w:t xml:space="preserve"> </w:t>
      </w:r>
      <w:r w:rsidR="005E0C15">
        <w:rPr>
          <w:rFonts w:ascii="Trebuchet MS" w:hAnsi="Trebuchet MS"/>
          <w:sz w:val="22"/>
          <w:szCs w:val="22"/>
        </w:rPr>
        <w:t xml:space="preserve">dengan </w:t>
      </w:r>
      <w:r w:rsidR="004576C5">
        <w:rPr>
          <w:rFonts w:ascii="Trebuchet MS" w:hAnsi="Trebuchet MS"/>
          <w:sz w:val="22"/>
          <w:szCs w:val="22"/>
        </w:rPr>
        <w:t xml:space="preserve">cara </w:t>
      </w:r>
      <w:r w:rsidR="00303CB3">
        <w:rPr>
          <w:rFonts w:ascii="Trebuchet MS" w:hAnsi="Trebuchet MS"/>
          <w:sz w:val="22"/>
          <w:szCs w:val="22"/>
        </w:rPr>
        <w:t xml:space="preserve">memperbanyak mengonsumsi air putih, menjaga keseimbangan tubuh, mengkonsumsi multivitamin untuk </w:t>
      </w:r>
      <w:r w:rsidR="00303CB3">
        <w:rPr>
          <w:rFonts w:ascii="Trebuchet MS" w:hAnsi="Trebuchet MS"/>
          <w:sz w:val="22"/>
          <w:szCs w:val="22"/>
        </w:rPr>
        <w:lastRenderedPageBreak/>
        <w:t>menjaga daya tahan tubuh dan berolahraga minimal 3 kali seminggu</w:t>
      </w:r>
      <w:r w:rsidR="004576C5">
        <w:rPr>
          <w:rFonts w:ascii="Trebuchet MS" w:hAnsi="Trebuchet MS"/>
          <w:sz w:val="22"/>
          <w:szCs w:val="22"/>
        </w:rPr>
        <w:t>. P</w:t>
      </w:r>
      <w:r w:rsidR="00303CB3">
        <w:rPr>
          <w:rFonts w:ascii="Trebuchet MS" w:hAnsi="Trebuchet MS"/>
          <w:sz w:val="22"/>
          <w:szCs w:val="22"/>
        </w:rPr>
        <w:t xml:space="preserve">erilaku suku </w:t>
      </w:r>
      <w:r w:rsidR="00F31F5C">
        <w:rPr>
          <w:rFonts w:ascii="Trebuchet MS" w:hAnsi="Trebuchet MS"/>
          <w:sz w:val="22"/>
          <w:szCs w:val="22"/>
        </w:rPr>
        <w:t xml:space="preserve">Bugis </w:t>
      </w:r>
      <w:r w:rsidR="00303CB3">
        <w:rPr>
          <w:rFonts w:ascii="Trebuchet MS" w:hAnsi="Trebuchet MS"/>
          <w:sz w:val="22"/>
          <w:szCs w:val="22"/>
        </w:rPr>
        <w:t xml:space="preserve">pada saat sakit yaitu </w:t>
      </w:r>
      <w:r w:rsidR="004576C5">
        <w:rPr>
          <w:rFonts w:ascii="Trebuchet MS" w:hAnsi="Trebuchet MS"/>
          <w:sz w:val="22"/>
          <w:szCs w:val="22"/>
        </w:rPr>
        <w:t>lebih memilih memeriksakan diri ke tempat pelayanan kesehatan, isitirahat total, dan mendekatkan diri kepada Allah SWT.</w:t>
      </w:r>
    </w:p>
    <w:p w:rsidR="00166A0D" w:rsidRPr="00303CB3" w:rsidRDefault="00166A0D" w:rsidP="00444691">
      <w:pPr>
        <w:jc w:val="both"/>
        <w:rPr>
          <w:rFonts w:ascii="Trebuchet MS" w:hAnsi="Trebuchet MS"/>
          <w:sz w:val="22"/>
          <w:szCs w:val="22"/>
        </w:rPr>
      </w:pPr>
    </w:p>
    <w:p w:rsidR="009E5DA1" w:rsidRPr="00A47E1C" w:rsidRDefault="009E5DA1" w:rsidP="00444691">
      <w:pPr>
        <w:jc w:val="both"/>
        <w:rPr>
          <w:rFonts w:ascii="Trebuchet MS" w:hAnsi="Trebuchet MS"/>
          <w:sz w:val="22"/>
          <w:szCs w:val="22"/>
          <w:lang w:val="id-ID"/>
        </w:rPr>
      </w:pPr>
      <w:r w:rsidRPr="00A47E1C">
        <w:rPr>
          <w:rFonts w:ascii="Trebuchet MS" w:hAnsi="Trebuchet MS"/>
          <w:sz w:val="22"/>
          <w:szCs w:val="22"/>
          <w:lang w:val="id-ID"/>
        </w:rPr>
        <w:t xml:space="preserve">Penelitian ini merekomendasikan akan perlunya </w:t>
      </w:r>
      <w:r w:rsidRPr="00A47E1C">
        <w:rPr>
          <w:rFonts w:ascii="Trebuchet MS" w:hAnsi="Trebuchet MS"/>
          <w:sz w:val="22"/>
          <w:szCs w:val="22"/>
          <w:lang w:val="id-ID" w:eastAsia="id-ID"/>
        </w:rPr>
        <w:t>mempertimbangkan latar belakang budaya pasien pada saat pemberian asuhan keperawatan</w:t>
      </w:r>
    </w:p>
    <w:p w:rsidR="0096151C" w:rsidRPr="0096151C" w:rsidRDefault="0096151C" w:rsidP="00EC79F0">
      <w:pPr>
        <w:jc w:val="both"/>
      </w:pPr>
    </w:p>
    <w:p w:rsidR="00A35D5A" w:rsidRPr="00EC3A53" w:rsidRDefault="00EC3A53" w:rsidP="00444691">
      <w:pPr>
        <w:pStyle w:val="Bibliography"/>
        <w:spacing w:line="240" w:lineRule="auto"/>
        <w:rPr>
          <w:rFonts w:ascii="Trebuchet MS" w:hAnsi="Trebuchet MS"/>
          <w:noProof/>
        </w:rPr>
      </w:pPr>
      <w:r w:rsidRPr="00EC3A53">
        <w:rPr>
          <w:rFonts w:ascii="Trebuchet MS" w:hAnsi="Trebuchet MS"/>
          <w:b/>
          <w:lang w:val="en-US"/>
        </w:rPr>
        <w:t>Daftar Pustaka</w:t>
      </w:r>
      <w:r w:rsidR="00851988" w:rsidRPr="00A47E1C">
        <w:rPr>
          <w:rFonts w:ascii="Trebuchet MS" w:hAnsi="Trebuchet MS"/>
          <w:noProof/>
        </w:rPr>
        <w:fldChar w:fldCharType="begin"/>
      </w:r>
      <w:r w:rsidR="00A35D5A" w:rsidRPr="00EC3A53">
        <w:rPr>
          <w:rFonts w:ascii="Trebuchet MS" w:hAnsi="Trebuchet MS"/>
          <w:noProof/>
        </w:rPr>
        <w:instrText xml:space="preserve"> BIBLIOGRAPHY  \l 1057 </w:instrText>
      </w:r>
      <w:r w:rsidR="00851988" w:rsidRPr="00A47E1C">
        <w:rPr>
          <w:rFonts w:ascii="Trebuchet MS" w:hAnsi="Trebuchet MS"/>
          <w:noProof/>
        </w:rPr>
        <w:fldChar w:fldCharType="separate"/>
      </w:r>
    </w:p>
    <w:p w:rsidR="00A35D5A" w:rsidRDefault="00166A0D" w:rsidP="00EC79F0">
      <w:pPr>
        <w:pStyle w:val="Bibliography"/>
        <w:spacing w:line="240" w:lineRule="auto"/>
        <w:ind w:left="720" w:hanging="720"/>
        <w:jc w:val="both"/>
        <w:rPr>
          <w:rFonts w:ascii="Trebuchet MS" w:hAnsi="Trebuchet MS"/>
          <w:noProof/>
          <w:lang w:val="en-US"/>
        </w:rPr>
      </w:pPr>
      <w:r>
        <w:rPr>
          <w:rFonts w:ascii="Trebuchet MS" w:hAnsi="Trebuchet MS"/>
          <w:noProof/>
        </w:rPr>
        <w:t>Foster</w:t>
      </w:r>
      <w:r w:rsidR="00A35D5A" w:rsidRPr="00EC3A53">
        <w:rPr>
          <w:rFonts w:ascii="Trebuchet MS" w:hAnsi="Trebuchet MS"/>
          <w:noProof/>
        </w:rPr>
        <w:t xml:space="preserve"> &amp; Anderson. (2008). </w:t>
      </w:r>
      <w:r w:rsidR="00A35D5A" w:rsidRPr="00EC3A53">
        <w:rPr>
          <w:rFonts w:ascii="Trebuchet MS" w:hAnsi="Trebuchet MS"/>
          <w:i/>
          <w:iCs/>
          <w:noProof/>
        </w:rPr>
        <w:t>Antropologi Kesehatan.</w:t>
      </w:r>
      <w:r w:rsidR="00A35D5A" w:rsidRPr="00EC3A53">
        <w:rPr>
          <w:rFonts w:ascii="Trebuchet MS" w:hAnsi="Trebuchet MS"/>
          <w:noProof/>
        </w:rPr>
        <w:t xml:space="preserve"> Jakarta: Universitas Indonesia (UI-Press).</w:t>
      </w:r>
    </w:p>
    <w:p w:rsidR="00D26110" w:rsidRDefault="00D26110" w:rsidP="004614BD">
      <w:pPr>
        <w:pStyle w:val="Bibliography"/>
        <w:ind w:left="720" w:hanging="720"/>
        <w:jc w:val="both"/>
        <w:rPr>
          <w:rFonts w:ascii="Trebuchet MS" w:hAnsi="Trebuchet MS"/>
          <w:noProof/>
          <w:lang w:val="en-US"/>
        </w:rPr>
      </w:pPr>
      <w:r w:rsidRPr="00D26110">
        <w:rPr>
          <w:rFonts w:ascii="Trebuchet MS" w:hAnsi="Trebuchet MS"/>
          <w:noProof/>
          <w:lang w:val="en-US"/>
        </w:rPr>
        <w:t xml:space="preserve">Hapsari, Sari, &amp; Pradono. (2009). Pengaruh Lingkungan Sehat. </w:t>
      </w:r>
      <w:r w:rsidRPr="00D26110">
        <w:rPr>
          <w:rFonts w:ascii="Trebuchet MS" w:hAnsi="Trebuchet MS"/>
          <w:i/>
          <w:iCs/>
          <w:noProof/>
          <w:lang w:val="en-US"/>
        </w:rPr>
        <w:t>Pengaruh Lingkungan Sehat dan Perilaku Hidup Sehat terhadap Status Kesehatan</w:t>
      </w:r>
      <w:r w:rsidRPr="00D26110">
        <w:rPr>
          <w:rFonts w:ascii="Trebuchet MS" w:hAnsi="Trebuchet MS"/>
          <w:noProof/>
          <w:lang w:val="en-US"/>
        </w:rPr>
        <w:t>, 40-49.</w:t>
      </w:r>
    </w:p>
    <w:p w:rsidR="00EC79F0" w:rsidRPr="00882BE8" w:rsidRDefault="00EC79F0" w:rsidP="00EC79F0">
      <w:pPr>
        <w:ind w:left="720" w:hanging="720"/>
        <w:jc w:val="both"/>
        <w:rPr>
          <w:rFonts w:ascii="Trebuchet MS" w:hAnsi="Trebuchet MS"/>
          <w:i/>
          <w:sz w:val="22"/>
        </w:rPr>
      </w:pPr>
      <w:r>
        <w:rPr>
          <w:rFonts w:ascii="Trebuchet MS" w:hAnsi="Trebuchet MS"/>
          <w:sz w:val="22"/>
        </w:rPr>
        <w:t xml:space="preserve">Harjati, Thaha, &amp; Natsir. (2012). </w:t>
      </w:r>
      <w:r>
        <w:rPr>
          <w:rFonts w:ascii="Trebuchet MS" w:hAnsi="Trebuchet MS"/>
          <w:i/>
          <w:sz w:val="22"/>
        </w:rPr>
        <w:t xml:space="preserve">Konsep Sehat-Sakit terhadap Kesehatan Ibu dan Anak pada Masyarakat Suku Bajo, Kabupaten Bone, Sulawesi Selatan,  </w:t>
      </w:r>
      <w:r w:rsidRPr="00EC79F0">
        <w:rPr>
          <w:rFonts w:ascii="Trebuchet MS" w:hAnsi="Trebuchet MS"/>
          <w:sz w:val="22"/>
        </w:rPr>
        <w:t>1-14</w:t>
      </w:r>
      <w:r>
        <w:rPr>
          <w:rFonts w:ascii="Trebuchet MS" w:hAnsi="Trebuchet MS"/>
          <w:sz w:val="22"/>
        </w:rPr>
        <w:t>.</w:t>
      </w:r>
    </w:p>
    <w:p w:rsidR="00EC79F0" w:rsidRPr="00EC79F0" w:rsidRDefault="00EC79F0" w:rsidP="00EC79F0"/>
    <w:p w:rsidR="009B67FB" w:rsidRPr="009B67FB" w:rsidRDefault="009B67FB" w:rsidP="00D26110">
      <w:pPr>
        <w:ind w:left="720" w:hanging="720"/>
        <w:jc w:val="both"/>
        <w:rPr>
          <w:rFonts w:ascii="Trebuchet MS" w:hAnsi="Trebuchet MS"/>
          <w:color w:val="000000" w:themeColor="text1"/>
          <w:lang w:val="id-ID"/>
        </w:rPr>
      </w:pPr>
      <w:r w:rsidRPr="009B67FB">
        <w:rPr>
          <w:rFonts w:ascii="Trebuchet MS" w:hAnsi="Trebuchet MS"/>
          <w:color w:val="000000" w:themeColor="text1"/>
          <w:lang w:val="id-ID"/>
        </w:rPr>
        <w:t xml:space="preserve">Leininger, M., &amp; McFarland, M. R. (2002). </w:t>
      </w:r>
      <w:r w:rsidRPr="009B67FB">
        <w:rPr>
          <w:rFonts w:ascii="Trebuchet MS" w:hAnsi="Trebuchet MS"/>
          <w:i/>
          <w:color w:val="000000" w:themeColor="text1"/>
          <w:lang w:val="id-ID"/>
        </w:rPr>
        <w:t>Transcultural nursing: concept, theories, research, and practice.</w:t>
      </w:r>
      <w:r w:rsidRPr="009B67FB">
        <w:rPr>
          <w:rFonts w:ascii="Trebuchet MS" w:hAnsi="Trebuchet MS"/>
          <w:color w:val="000000" w:themeColor="text1"/>
          <w:lang w:val="id-ID"/>
        </w:rPr>
        <w:t>USA: McGraw-Hill Companies.</w:t>
      </w:r>
    </w:p>
    <w:p w:rsidR="009B67FB" w:rsidRDefault="009B67FB" w:rsidP="00D26110">
      <w:pPr>
        <w:ind w:left="720" w:hanging="720"/>
        <w:jc w:val="both"/>
        <w:rPr>
          <w:rFonts w:ascii="Trebuchet MS" w:hAnsi="Trebuchet MS"/>
          <w:sz w:val="22"/>
          <w:szCs w:val="22"/>
        </w:rPr>
      </w:pPr>
    </w:p>
    <w:p w:rsidR="00EC3A53" w:rsidRPr="00EC3A53" w:rsidRDefault="00EC3A53" w:rsidP="00D26110">
      <w:pPr>
        <w:ind w:left="720" w:hanging="720"/>
        <w:jc w:val="both"/>
        <w:rPr>
          <w:rFonts w:ascii="Trebuchet MS" w:hAnsi="Trebuchet MS"/>
          <w:sz w:val="22"/>
          <w:szCs w:val="22"/>
        </w:rPr>
      </w:pPr>
      <w:r w:rsidRPr="00EC3A53">
        <w:rPr>
          <w:rFonts w:ascii="Trebuchet MS" w:hAnsi="Trebuchet MS"/>
          <w:sz w:val="22"/>
          <w:szCs w:val="22"/>
        </w:rPr>
        <w:t xml:space="preserve">Notoatmodjo, S. (2007). </w:t>
      </w:r>
      <w:r w:rsidRPr="00EC3A53">
        <w:rPr>
          <w:rFonts w:ascii="Trebuchet MS" w:hAnsi="Trebuchet MS"/>
          <w:i/>
          <w:sz w:val="22"/>
          <w:szCs w:val="22"/>
        </w:rPr>
        <w:t>Pendidikan dan Perilaku Kesehatan</w:t>
      </w:r>
      <w:r>
        <w:rPr>
          <w:rFonts w:ascii="Trebuchet MS" w:hAnsi="Trebuchet MS"/>
          <w:sz w:val="22"/>
          <w:szCs w:val="22"/>
        </w:rPr>
        <w:t>. Jakarta: Rineka Cipta.</w:t>
      </w:r>
    </w:p>
    <w:p w:rsidR="00EC3A53" w:rsidRPr="00EC3A53" w:rsidRDefault="00EC3A53" w:rsidP="00EC3A53">
      <w:pPr>
        <w:jc w:val="both"/>
        <w:rPr>
          <w:rFonts w:ascii="Trebuchet MS" w:hAnsi="Trebuchet MS"/>
          <w:sz w:val="22"/>
          <w:szCs w:val="22"/>
        </w:rPr>
      </w:pPr>
    </w:p>
    <w:p w:rsidR="00EC3A53" w:rsidRDefault="00EC3A53" w:rsidP="00D26110">
      <w:pPr>
        <w:ind w:left="720" w:hanging="720"/>
        <w:jc w:val="both"/>
        <w:rPr>
          <w:rFonts w:ascii="Trebuchet MS" w:hAnsi="Trebuchet MS"/>
          <w:sz w:val="22"/>
          <w:szCs w:val="22"/>
        </w:rPr>
      </w:pPr>
      <w:r w:rsidRPr="00EC3A53">
        <w:rPr>
          <w:rFonts w:ascii="Trebuchet MS" w:hAnsi="Trebuchet MS"/>
          <w:sz w:val="22"/>
          <w:szCs w:val="22"/>
        </w:rPr>
        <w:t xml:space="preserve">Notoatmodjo, S. (2010). </w:t>
      </w:r>
      <w:r w:rsidRPr="00EC3A53">
        <w:rPr>
          <w:rFonts w:ascii="Trebuchet MS" w:hAnsi="Trebuchet MS"/>
          <w:i/>
          <w:sz w:val="22"/>
          <w:szCs w:val="22"/>
        </w:rPr>
        <w:t>Ilmu Perilaku Kesehatan</w:t>
      </w:r>
      <w:r w:rsidRPr="00EC3A53">
        <w:rPr>
          <w:rFonts w:ascii="Trebuchet MS" w:hAnsi="Trebuchet MS"/>
          <w:sz w:val="22"/>
          <w:szCs w:val="22"/>
        </w:rPr>
        <w:t>. Jakarta: Rineka Cipta.</w:t>
      </w:r>
    </w:p>
    <w:p w:rsidR="004614BD" w:rsidRDefault="004614BD" w:rsidP="00D26110">
      <w:pPr>
        <w:ind w:left="720" w:hanging="720"/>
        <w:jc w:val="both"/>
        <w:rPr>
          <w:rFonts w:ascii="Trebuchet MS" w:hAnsi="Trebuchet MS"/>
          <w:sz w:val="22"/>
          <w:szCs w:val="22"/>
        </w:rPr>
      </w:pPr>
    </w:p>
    <w:p w:rsidR="00D26110" w:rsidRDefault="004614BD" w:rsidP="004614BD">
      <w:pPr>
        <w:pStyle w:val="Bibliography"/>
        <w:spacing w:line="240" w:lineRule="auto"/>
        <w:ind w:left="720" w:hanging="720"/>
        <w:jc w:val="both"/>
        <w:rPr>
          <w:rFonts w:ascii="Trebuchet MS" w:hAnsi="Trebuchet MS"/>
          <w:noProof/>
          <w:lang w:val="en-US"/>
        </w:rPr>
      </w:pPr>
      <w:r>
        <w:rPr>
          <w:rFonts w:ascii="Trebuchet MS" w:hAnsi="Trebuchet MS"/>
          <w:noProof/>
        </w:rPr>
        <w:t>Potter</w:t>
      </w:r>
      <w:r>
        <w:rPr>
          <w:rFonts w:ascii="Trebuchet MS" w:hAnsi="Trebuchet MS"/>
          <w:noProof/>
          <w:lang w:val="en-US"/>
        </w:rPr>
        <w:t xml:space="preserve"> </w:t>
      </w:r>
      <w:r w:rsidRPr="00EC3A53">
        <w:rPr>
          <w:rFonts w:ascii="Trebuchet MS" w:hAnsi="Trebuchet MS"/>
          <w:noProof/>
        </w:rPr>
        <w:t xml:space="preserve">&amp; Perry. (2005). </w:t>
      </w:r>
      <w:r w:rsidRPr="00EC3A53">
        <w:rPr>
          <w:rFonts w:ascii="Trebuchet MS" w:hAnsi="Trebuchet MS"/>
          <w:i/>
          <w:iCs/>
          <w:noProof/>
        </w:rPr>
        <w:t>Buku Ajar Fundamental Keperawatan</w:t>
      </w:r>
      <w:r w:rsidRPr="00EC3A53">
        <w:rPr>
          <w:rFonts w:ascii="Trebuchet MS" w:hAnsi="Trebuchet MS"/>
          <w:noProof/>
        </w:rPr>
        <w:t xml:space="preserve"> (Vol. 4). Jakarta: Buku Kedokteran EGC.</w:t>
      </w:r>
    </w:p>
    <w:p w:rsidR="00EC79F0" w:rsidRDefault="00EC79F0" w:rsidP="00EC79F0">
      <w:pPr>
        <w:pStyle w:val="Heading1"/>
        <w:spacing w:after="0"/>
        <w:ind w:left="720" w:hanging="720"/>
        <w:jc w:val="both"/>
        <w:textAlignment w:val="baseline"/>
        <w:rPr>
          <w:rStyle w:val="entry-headline-text"/>
          <w:rFonts w:ascii="Trebuchet MS" w:hAnsi="Trebuchet MS" w:cs="Arial"/>
          <w:b w:val="0"/>
          <w:color w:val="000000"/>
          <w:sz w:val="22"/>
          <w:szCs w:val="41"/>
          <w:bdr w:val="none" w:sz="0" w:space="0" w:color="auto" w:frame="1"/>
          <w:shd w:val="clear" w:color="auto" w:fill="FFFFFF"/>
        </w:rPr>
      </w:pPr>
      <w:r w:rsidRPr="00EC79F0">
        <w:rPr>
          <w:rFonts w:ascii="Trebuchet MS" w:hAnsi="Trebuchet MS"/>
          <w:b w:val="0"/>
        </w:rPr>
        <w:t>Pratiwi, A. (2011).</w:t>
      </w:r>
      <w:r>
        <w:rPr>
          <w:rFonts w:ascii="Trebuchet MS" w:hAnsi="Trebuchet MS"/>
        </w:rPr>
        <w:t xml:space="preserve"> </w:t>
      </w:r>
      <w:r w:rsidRPr="00EC79F0">
        <w:rPr>
          <w:rStyle w:val="entry-headline-text"/>
          <w:rFonts w:ascii="Trebuchet MS" w:hAnsi="Trebuchet MS" w:cs="Arial"/>
          <w:b w:val="0"/>
          <w:i/>
          <w:color w:val="000000"/>
          <w:sz w:val="22"/>
          <w:szCs w:val="41"/>
          <w:bdr w:val="none" w:sz="0" w:space="0" w:color="auto" w:frame="1"/>
          <w:shd w:val="clear" w:color="auto" w:fill="FFFFFF"/>
        </w:rPr>
        <w:t>Buku Ajar Keperawatan Transkultural</w:t>
      </w:r>
      <w:r>
        <w:rPr>
          <w:rStyle w:val="entry-headline-text"/>
          <w:rFonts w:ascii="Trebuchet MS" w:hAnsi="Trebuchet MS" w:cs="Arial"/>
          <w:b w:val="0"/>
          <w:i/>
          <w:color w:val="000000"/>
          <w:sz w:val="22"/>
          <w:szCs w:val="41"/>
          <w:bdr w:val="none" w:sz="0" w:space="0" w:color="auto" w:frame="1"/>
          <w:shd w:val="clear" w:color="auto" w:fill="FFFFFF"/>
        </w:rPr>
        <w:t xml:space="preserve">. </w:t>
      </w:r>
      <w:r>
        <w:rPr>
          <w:rStyle w:val="entry-headline-text"/>
          <w:rFonts w:ascii="Trebuchet MS" w:hAnsi="Trebuchet MS" w:cs="Arial"/>
          <w:b w:val="0"/>
          <w:color w:val="000000"/>
          <w:sz w:val="22"/>
          <w:szCs w:val="41"/>
          <w:bdr w:val="none" w:sz="0" w:space="0" w:color="auto" w:frame="1"/>
          <w:shd w:val="clear" w:color="auto" w:fill="FFFFFF"/>
        </w:rPr>
        <w:t>Yogyakarta: Gosyen.</w:t>
      </w:r>
    </w:p>
    <w:p w:rsidR="00EC79F0" w:rsidRPr="00EC79F0" w:rsidRDefault="00EC79F0" w:rsidP="00EC79F0"/>
    <w:p w:rsidR="004614BD" w:rsidRDefault="004614BD" w:rsidP="004614BD">
      <w:pPr>
        <w:ind w:left="720" w:hanging="720"/>
        <w:jc w:val="both"/>
        <w:rPr>
          <w:rFonts w:ascii="Trebuchet MS" w:hAnsi="Trebuchet MS"/>
          <w:sz w:val="22"/>
        </w:rPr>
      </w:pPr>
      <w:r w:rsidRPr="00CB650C">
        <w:rPr>
          <w:rFonts w:ascii="Trebuchet MS" w:hAnsi="Trebuchet MS"/>
          <w:sz w:val="22"/>
        </w:rPr>
        <w:t xml:space="preserve">Yaseda, Noorlayla, &amp; Effendi. (2013). </w:t>
      </w:r>
      <w:r w:rsidRPr="00CB650C">
        <w:rPr>
          <w:rFonts w:ascii="Trebuchet MS" w:hAnsi="Trebuchet MS"/>
          <w:i/>
          <w:sz w:val="22"/>
        </w:rPr>
        <w:t xml:space="preserve">Hubungan Peran Perawat dalam Pemberian Terapi Spiritual Terhadap Perilaku Pasien dalam </w:t>
      </w:r>
      <w:r w:rsidRPr="00CB650C">
        <w:rPr>
          <w:rFonts w:ascii="Trebuchet MS" w:hAnsi="Trebuchet MS"/>
          <w:i/>
          <w:sz w:val="22"/>
        </w:rPr>
        <w:lastRenderedPageBreak/>
        <w:t>Pemenuhan Kebutuhan Spiritual di Ruang Icu RSM Ahmad Dahlan Kota Kediri,</w:t>
      </w:r>
      <w:r w:rsidRPr="00CB650C">
        <w:rPr>
          <w:rFonts w:ascii="Trebuchet MS" w:hAnsi="Trebuchet MS"/>
          <w:sz w:val="22"/>
        </w:rPr>
        <w:t xml:space="preserve"> 1-9.</w:t>
      </w:r>
    </w:p>
    <w:p w:rsidR="00882BE8" w:rsidRDefault="00882BE8" w:rsidP="004614BD">
      <w:pPr>
        <w:ind w:left="720" w:hanging="720"/>
        <w:jc w:val="both"/>
        <w:rPr>
          <w:rFonts w:ascii="Trebuchet MS" w:hAnsi="Trebuchet MS"/>
          <w:sz w:val="22"/>
        </w:rPr>
      </w:pPr>
    </w:p>
    <w:p w:rsidR="00D26110" w:rsidRDefault="00D26110" w:rsidP="00EC3A53">
      <w:pPr>
        <w:jc w:val="both"/>
        <w:rPr>
          <w:rFonts w:ascii="Trebuchet MS" w:hAnsi="Trebuchet MS"/>
          <w:sz w:val="22"/>
          <w:szCs w:val="22"/>
        </w:rPr>
      </w:pPr>
    </w:p>
    <w:p w:rsidR="0012670A" w:rsidRDefault="0012670A" w:rsidP="00EC3A53">
      <w:pPr>
        <w:jc w:val="both"/>
        <w:rPr>
          <w:rFonts w:ascii="Trebuchet MS" w:hAnsi="Trebuchet MS"/>
          <w:sz w:val="22"/>
          <w:szCs w:val="22"/>
        </w:rPr>
      </w:pPr>
    </w:p>
    <w:sdt>
      <w:sdtPr>
        <w:rPr>
          <w:rFonts w:eastAsia="Times New Roman"/>
          <w:b w:val="0"/>
          <w:noProof w:val="0"/>
          <w:sz w:val="20"/>
        </w:rPr>
        <w:id w:val="-857338733"/>
        <w:docPartObj>
          <w:docPartGallery w:val="Bibliographies"/>
          <w:docPartUnique/>
        </w:docPartObj>
      </w:sdtPr>
      <w:sdtEndPr/>
      <w:sdtContent>
        <w:p w:rsidR="00D26110" w:rsidRDefault="00D26110">
          <w:pPr>
            <w:pStyle w:val="Heading1"/>
          </w:pPr>
        </w:p>
        <w:sdt>
          <w:sdtPr>
            <w:rPr>
              <w:rFonts w:ascii="Times New Roman" w:eastAsia="Times New Roman" w:hAnsi="Times New Roman" w:cs="Times New Roman"/>
              <w:sz w:val="20"/>
              <w:szCs w:val="20"/>
              <w:lang w:val="en-US"/>
            </w:rPr>
            <w:id w:val="111145805"/>
            <w:bibliography/>
          </w:sdtPr>
          <w:sdtEndPr/>
          <w:sdtContent>
            <w:p w:rsidR="00D26110" w:rsidRDefault="00D26110" w:rsidP="00D26110">
              <w:pPr>
                <w:pStyle w:val="Bibliography"/>
                <w:ind w:left="720" w:hanging="720"/>
                <w:rPr>
                  <w:noProof/>
                  <w:lang w:val="en-US"/>
                </w:rPr>
              </w:pPr>
              <w:r>
                <w:fldChar w:fldCharType="begin"/>
              </w:r>
              <w:r w:rsidRPr="004614BD">
                <w:instrText xml:space="preserve"> BIBLIOGRAPHY </w:instrText>
              </w:r>
              <w:r>
                <w:fldChar w:fldCharType="separate"/>
              </w:r>
            </w:p>
            <w:p w:rsidR="00D26110" w:rsidRDefault="00D26110" w:rsidP="00D26110">
              <w:r>
                <w:rPr>
                  <w:b/>
                  <w:bCs/>
                  <w:noProof/>
                </w:rPr>
                <w:fldChar w:fldCharType="end"/>
              </w:r>
            </w:p>
          </w:sdtContent>
        </w:sdt>
      </w:sdtContent>
    </w:sdt>
    <w:p w:rsidR="0012670A" w:rsidRPr="00EC3A53" w:rsidRDefault="0012670A" w:rsidP="00EC3A53">
      <w:pPr>
        <w:jc w:val="both"/>
        <w:rPr>
          <w:rFonts w:ascii="Trebuchet MS" w:hAnsi="Trebuchet MS"/>
          <w:sz w:val="22"/>
          <w:szCs w:val="22"/>
        </w:rPr>
      </w:pPr>
    </w:p>
    <w:p w:rsidR="00A35D5A" w:rsidRPr="00A47E1C" w:rsidRDefault="00A35D5A" w:rsidP="00444691">
      <w:pPr>
        <w:pStyle w:val="Bibliography"/>
        <w:spacing w:line="240" w:lineRule="auto"/>
        <w:rPr>
          <w:rFonts w:ascii="Trebuchet MS" w:hAnsi="Trebuchet MS"/>
          <w:noProof/>
        </w:rPr>
      </w:pPr>
    </w:p>
    <w:p w:rsidR="00A35D5A" w:rsidRPr="00A47E1C" w:rsidRDefault="00851988" w:rsidP="00444691">
      <w:pPr>
        <w:jc w:val="both"/>
        <w:rPr>
          <w:rFonts w:ascii="Trebuchet MS" w:hAnsi="Trebuchet MS"/>
          <w:lang w:val="id-ID"/>
        </w:rPr>
      </w:pPr>
      <w:r w:rsidRPr="00A47E1C">
        <w:rPr>
          <w:rFonts w:ascii="Trebuchet MS" w:hAnsi="Trebuchet MS"/>
          <w:lang w:val="id-ID"/>
        </w:rPr>
        <w:fldChar w:fldCharType="end"/>
      </w:r>
    </w:p>
    <w:sectPr w:rsidR="00A35D5A" w:rsidRPr="00A47E1C" w:rsidSect="0092451D">
      <w:footerReference w:type="even" r:id="rId13"/>
      <w:footerReference w:type="default" r:id="rId14"/>
      <w:type w:val="continuous"/>
      <w:pgSz w:w="11909" w:h="16834" w:code="9"/>
      <w:pgMar w:top="1418" w:right="1418" w:bottom="1418" w:left="1701" w:header="720" w:footer="720" w:gutter="0"/>
      <w:cols w:num="2"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FD8" w:rsidRDefault="00E42FD8" w:rsidP="00E431B2">
      <w:r>
        <w:separator/>
      </w:r>
    </w:p>
  </w:endnote>
  <w:endnote w:type="continuationSeparator" w:id="0">
    <w:p w:rsidR="00E42FD8" w:rsidRDefault="00E42FD8" w:rsidP="00E4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53" w:rsidRPr="00875394" w:rsidRDefault="00EC3A53" w:rsidP="007945DC">
    <w:pPr>
      <w:pStyle w:val="Footer"/>
      <w:jc w:val="right"/>
      <w:rPr>
        <w:caps/>
        <w:noProof/>
      </w:rPr>
    </w:pPr>
    <w:r w:rsidRPr="00875394">
      <w:rPr>
        <w:caps/>
      </w:rPr>
      <w:fldChar w:fldCharType="begin"/>
    </w:r>
    <w:r w:rsidRPr="00875394">
      <w:rPr>
        <w:caps/>
      </w:rPr>
      <w:instrText xml:space="preserve"> PAGE   \* MERGEFORMAT </w:instrText>
    </w:r>
    <w:r w:rsidRPr="00875394">
      <w:rPr>
        <w:caps/>
      </w:rPr>
      <w:fldChar w:fldCharType="separate"/>
    </w:r>
    <w:r>
      <w:rPr>
        <w:caps/>
        <w:noProof/>
      </w:rPr>
      <w:t>60</w:t>
    </w:r>
    <w:r w:rsidRPr="00875394">
      <w:rPr>
        <w:caps/>
        <w:noProof/>
      </w:rPr>
      <w:fldChar w:fldCharType="end"/>
    </w:r>
  </w:p>
  <w:p w:rsidR="00EC3A53" w:rsidRPr="00875394" w:rsidRDefault="00EC3A53" w:rsidP="00875394">
    <w:pPr>
      <w:jc w:val="left"/>
      <w:rPr>
        <w:rFonts w:ascii="Trebuchet MS" w:hAnsi="Trebuchet MS"/>
        <w:i/>
        <w:lang w:val="id-ID"/>
      </w:rPr>
    </w:pPr>
    <w:r w:rsidRPr="00875394">
      <w:rPr>
        <w:rFonts w:ascii="Trebuchet MS" w:hAnsi="Trebuchet MS"/>
        <w:i/>
        <w:lang w:val="id-ID"/>
      </w:rPr>
      <w:t>Mulyana, Muslimah,&amp; Mirnawati</w:t>
    </w:r>
  </w:p>
  <w:p w:rsidR="00EC3A53" w:rsidRDefault="00EC3A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A53" w:rsidRDefault="0092451D" w:rsidP="0092451D">
    <w:pPr>
      <w:pBdr>
        <w:top w:val="single" w:sz="4" w:space="1" w:color="auto"/>
      </w:pBdr>
      <w:tabs>
        <w:tab w:val="right" w:pos="8789"/>
      </w:tabs>
      <w:jc w:val="left"/>
      <w:rPr>
        <w:noProof/>
      </w:rPr>
    </w:pPr>
    <w:r>
      <w:rPr>
        <w:rFonts w:ascii="Trebuchet MS" w:hAnsi="Trebuchet MS"/>
      </w:rPr>
      <w:tab/>
    </w:r>
    <w:r>
      <w:fldChar w:fldCharType="begin"/>
    </w:r>
    <w:r>
      <w:instrText xml:space="preserve"> PAGE   \* MERGEFORMAT </w:instrText>
    </w:r>
    <w:r>
      <w:fldChar w:fldCharType="separate"/>
    </w:r>
    <w:r w:rsidR="00B0277F">
      <w:rPr>
        <w:noProof/>
      </w:rPr>
      <w:t>35</w:t>
    </w:r>
    <w:r>
      <w:rPr>
        <w:noProof/>
      </w:rPr>
      <w:fldChar w:fldCharType="end"/>
    </w:r>
  </w:p>
  <w:p w:rsidR="00EC3A53" w:rsidRDefault="00EC3A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1D" w:rsidRDefault="0092451D" w:rsidP="0092451D">
    <w:pPr>
      <w:pBdr>
        <w:top w:val="single" w:sz="4" w:space="1" w:color="auto"/>
      </w:pBdr>
      <w:tabs>
        <w:tab w:val="right" w:pos="8789"/>
      </w:tabs>
      <w:jc w:val="left"/>
      <w:rPr>
        <w:noProof/>
      </w:rPr>
    </w:pPr>
    <w:r>
      <w:fldChar w:fldCharType="begin"/>
    </w:r>
    <w:r>
      <w:instrText xml:space="preserve"> PAGE   \* MERGEFORMAT </w:instrText>
    </w:r>
    <w:r>
      <w:fldChar w:fldCharType="separate"/>
    </w:r>
    <w:r w:rsidR="00B0277F">
      <w:rPr>
        <w:noProof/>
      </w:rPr>
      <w:t>36</w:t>
    </w:r>
    <w:r>
      <w:rPr>
        <w:noProof/>
      </w:rPr>
      <w:fldChar w:fldCharType="end"/>
    </w:r>
    <w:r>
      <w:rPr>
        <w:noProof/>
      </w:rPr>
      <w:tab/>
    </w:r>
  </w:p>
  <w:p w:rsidR="0092451D" w:rsidRDefault="0092451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1D" w:rsidRDefault="0092451D" w:rsidP="0092451D">
    <w:pPr>
      <w:pBdr>
        <w:top w:val="single" w:sz="4" w:space="1" w:color="auto"/>
      </w:pBdr>
      <w:tabs>
        <w:tab w:val="right" w:pos="8789"/>
      </w:tabs>
      <w:jc w:val="left"/>
      <w:rPr>
        <w:noProof/>
      </w:rPr>
    </w:pPr>
    <w:r>
      <w:rPr>
        <w:rFonts w:ascii="Trebuchet MS" w:hAnsi="Trebuchet MS"/>
      </w:rPr>
      <w:tab/>
    </w:r>
    <w:r>
      <w:fldChar w:fldCharType="begin"/>
    </w:r>
    <w:r>
      <w:instrText xml:space="preserve"> PAGE   \* MERGEFORMAT </w:instrText>
    </w:r>
    <w:r>
      <w:fldChar w:fldCharType="separate"/>
    </w:r>
    <w:r w:rsidR="00B0277F">
      <w:rPr>
        <w:noProof/>
      </w:rPr>
      <w:t>37</w:t>
    </w:r>
    <w:r>
      <w:rPr>
        <w:noProof/>
      </w:rPr>
      <w:fldChar w:fldCharType="end"/>
    </w:r>
  </w:p>
  <w:p w:rsidR="00EC3A53" w:rsidRDefault="00EC3A53">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FD8" w:rsidRDefault="00E42FD8" w:rsidP="00E431B2">
      <w:r>
        <w:separator/>
      </w:r>
    </w:p>
  </w:footnote>
  <w:footnote w:type="continuationSeparator" w:id="0">
    <w:p w:rsidR="00E42FD8" w:rsidRDefault="00E42FD8" w:rsidP="00E431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51D" w:rsidRDefault="0092451D" w:rsidP="0092451D">
    <w:pPr>
      <w:pStyle w:val="Header"/>
      <w:tabs>
        <w:tab w:val="clear" w:pos="4513"/>
      </w:tabs>
      <w:jc w:val="right"/>
    </w:pPr>
    <w:r w:rsidRPr="00D15AE7">
      <w:rPr>
        <w:rFonts w:ascii="Trebuchet MS" w:hAnsi="Trebuchet MS"/>
        <w:i/>
        <w:szCs w:val="22"/>
        <w:lang w:val="id-ID"/>
      </w:rPr>
      <w:t>Patria Artha Journal of Nursing Science</w:t>
    </w:r>
    <w:r w:rsidR="00B0277F">
      <w:rPr>
        <w:rFonts w:ascii="Trebuchet MS" w:hAnsi="Trebuchet MS"/>
        <w:szCs w:val="22"/>
      </w:rPr>
      <w:t>. Vol. 2</w:t>
    </w:r>
    <w:r w:rsidRPr="00D15AE7">
      <w:rPr>
        <w:rFonts w:ascii="Trebuchet MS" w:hAnsi="Trebuchet MS"/>
        <w:szCs w:val="22"/>
        <w:lang w:val="id-ID"/>
      </w:rPr>
      <w:t>, No.1, April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84D" w:rsidRPr="00D15AE7" w:rsidRDefault="0071584D" w:rsidP="0092451D">
    <w:pPr>
      <w:pStyle w:val="Header"/>
      <w:tabs>
        <w:tab w:val="clear" w:pos="4513"/>
        <w:tab w:val="clear" w:pos="9026"/>
        <w:tab w:val="left" w:pos="0"/>
        <w:tab w:val="right" w:pos="8789"/>
      </w:tabs>
      <w:jc w:val="both"/>
      <w:rPr>
        <w:rFonts w:ascii="Trebuchet MS" w:hAnsi="Trebuchet MS"/>
        <w:szCs w:val="22"/>
        <w:lang w:val="id-ID"/>
      </w:rPr>
    </w:pPr>
    <w:r w:rsidRPr="00D15AE7">
      <w:rPr>
        <w:rFonts w:ascii="Trebuchet MS" w:hAnsi="Trebuchet MS"/>
        <w:szCs w:val="22"/>
      </w:rPr>
      <w:tab/>
    </w:r>
    <w:r w:rsidRPr="00D15AE7">
      <w:rPr>
        <w:rFonts w:ascii="Trebuchet MS" w:hAnsi="Trebuchet MS"/>
        <w:i/>
        <w:szCs w:val="22"/>
        <w:lang w:val="id-ID"/>
      </w:rPr>
      <w:t>Patria Artha Journal of Nursing Science</w:t>
    </w:r>
    <w:r w:rsidRPr="00D15AE7">
      <w:rPr>
        <w:rFonts w:ascii="Trebuchet MS" w:hAnsi="Trebuchet MS"/>
        <w:szCs w:val="22"/>
      </w:rPr>
      <w:t xml:space="preserve">. Vol. </w:t>
    </w:r>
    <w:r w:rsidR="00B0277F">
      <w:rPr>
        <w:rFonts w:ascii="Trebuchet MS" w:hAnsi="Trebuchet MS"/>
        <w:szCs w:val="22"/>
        <w:lang w:val="id-ID"/>
      </w:rPr>
      <w:t>2</w:t>
    </w:r>
    <w:r w:rsidRPr="00D15AE7">
      <w:rPr>
        <w:rFonts w:ascii="Trebuchet MS" w:hAnsi="Trebuchet MS"/>
        <w:szCs w:val="22"/>
        <w:lang w:val="id-ID"/>
      </w:rPr>
      <w:t>, No.1, April 2018</w:t>
    </w:r>
  </w:p>
  <w:p w:rsidR="0071584D" w:rsidRPr="00D15AE7" w:rsidRDefault="0071584D" w:rsidP="0071584D">
    <w:pPr>
      <w:pStyle w:val="Header"/>
      <w:rPr>
        <w:rFonts w:ascii="Trebuchet MS" w:hAnsi="Trebuchet MS"/>
        <w:szCs w:val="22"/>
      </w:rPr>
    </w:pPr>
  </w:p>
  <w:p w:rsidR="00EC3A53" w:rsidRPr="0071584D" w:rsidRDefault="00EC3A53" w:rsidP="0071584D">
    <w:pPr>
      <w:pStyle w:val="Heade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84D" w:rsidRPr="00D15AE7" w:rsidRDefault="0071584D" w:rsidP="0092451D">
    <w:pPr>
      <w:pStyle w:val="Header"/>
      <w:tabs>
        <w:tab w:val="clear" w:pos="4513"/>
        <w:tab w:val="clear" w:pos="9026"/>
        <w:tab w:val="left" w:pos="0"/>
        <w:tab w:val="right" w:pos="8789"/>
      </w:tabs>
      <w:jc w:val="both"/>
      <w:rPr>
        <w:rFonts w:ascii="Trebuchet MS" w:hAnsi="Trebuchet MS"/>
        <w:szCs w:val="22"/>
        <w:lang w:val="id-ID"/>
      </w:rPr>
    </w:pPr>
    <w:r w:rsidRPr="00D15AE7">
      <w:rPr>
        <w:rFonts w:ascii="Trebuchet MS" w:hAnsi="Trebuchet MS"/>
        <w:szCs w:val="22"/>
      </w:rPr>
      <w:tab/>
    </w:r>
    <w:r w:rsidRPr="00D15AE7">
      <w:rPr>
        <w:rFonts w:ascii="Trebuchet MS" w:hAnsi="Trebuchet MS"/>
        <w:i/>
        <w:szCs w:val="22"/>
        <w:lang w:val="id-ID"/>
      </w:rPr>
      <w:t>Patria Artha Journal of Nursing Science</w:t>
    </w:r>
    <w:r w:rsidRPr="00D15AE7">
      <w:rPr>
        <w:rFonts w:ascii="Trebuchet MS" w:hAnsi="Trebuchet MS"/>
        <w:szCs w:val="22"/>
      </w:rPr>
      <w:t xml:space="preserve">. Vol. </w:t>
    </w:r>
    <w:r w:rsidR="00B0277F">
      <w:rPr>
        <w:rFonts w:ascii="Trebuchet MS" w:hAnsi="Trebuchet MS"/>
        <w:szCs w:val="22"/>
        <w:lang w:val="id-ID"/>
      </w:rPr>
      <w:t>2</w:t>
    </w:r>
    <w:r w:rsidRPr="00D15AE7">
      <w:rPr>
        <w:rFonts w:ascii="Trebuchet MS" w:hAnsi="Trebuchet MS"/>
        <w:szCs w:val="22"/>
        <w:lang w:val="id-ID"/>
      </w:rPr>
      <w:t>, No.1, April 2018</w:t>
    </w:r>
  </w:p>
  <w:p w:rsidR="0071584D" w:rsidRPr="00D15AE7" w:rsidRDefault="0071584D" w:rsidP="0071584D">
    <w:pPr>
      <w:pStyle w:val="Header"/>
      <w:rPr>
        <w:rFonts w:ascii="Trebuchet MS" w:hAnsi="Trebuchet MS"/>
        <w:szCs w:val="22"/>
      </w:rPr>
    </w:pPr>
  </w:p>
  <w:p w:rsidR="00EC3A53" w:rsidRPr="0071584D" w:rsidRDefault="00EC3A53" w:rsidP="0071584D">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hybridMultilevel"/>
    <w:tmpl w:val="8E8E5EA4"/>
    <w:lvl w:ilvl="0" w:tplc="BE4606F4">
      <w:start w:val="1"/>
      <w:numFmt w:val="decimal"/>
      <w:lvlText w:val="%1."/>
      <w:lvlJc w:val="left"/>
      <w:pPr>
        <w:ind w:left="1353" w:hanging="360"/>
      </w:pPr>
    </w:lvl>
    <w:lvl w:ilvl="1" w:tplc="0C090019">
      <w:start w:val="1"/>
      <w:numFmt w:val="lowerLetter"/>
      <w:lvlRestart w:val="0"/>
      <w:lvlText w:val="%2."/>
      <w:lvlJc w:val="left"/>
      <w:pPr>
        <w:ind w:left="2073" w:hanging="360"/>
      </w:pPr>
    </w:lvl>
    <w:lvl w:ilvl="2" w:tplc="0C09001B">
      <w:start w:val="1"/>
      <w:numFmt w:val="lowerRoman"/>
      <w:lvlRestart w:val="0"/>
      <w:lvlText w:val="%3."/>
      <w:lvlJc w:val="right"/>
      <w:pPr>
        <w:ind w:left="2793" w:hanging="180"/>
      </w:pPr>
    </w:lvl>
    <w:lvl w:ilvl="3" w:tplc="0C09000F">
      <w:start w:val="1"/>
      <w:numFmt w:val="decimal"/>
      <w:lvlRestart w:val="0"/>
      <w:lvlText w:val="%4."/>
      <w:lvlJc w:val="left"/>
      <w:pPr>
        <w:ind w:left="3513" w:hanging="360"/>
      </w:pPr>
    </w:lvl>
    <w:lvl w:ilvl="4" w:tplc="0C090019">
      <w:start w:val="1"/>
      <w:numFmt w:val="lowerLetter"/>
      <w:lvlRestart w:val="0"/>
      <w:lvlText w:val="%5."/>
      <w:lvlJc w:val="left"/>
      <w:pPr>
        <w:ind w:left="4233" w:hanging="360"/>
      </w:pPr>
    </w:lvl>
    <w:lvl w:ilvl="5" w:tplc="0C09001B">
      <w:start w:val="1"/>
      <w:numFmt w:val="lowerRoman"/>
      <w:lvlRestart w:val="0"/>
      <w:lvlText w:val="%6."/>
      <w:lvlJc w:val="right"/>
      <w:pPr>
        <w:ind w:left="4953" w:hanging="180"/>
      </w:pPr>
    </w:lvl>
    <w:lvl w:ilvl="6" w:tplc="0C09000F">
      <w:start w:val="1"/>
      <w:numFmt w:val="decimal"/>
      <w:lvlRestart w:val="0"/>
      <w:lvlText w:val="%7."/>
      <w:lvlJc w:val="left"/>
      <w:pPr>
        <w:ind w:left="5673" w:hanging="360"/>
      </w:pPr>
    </w:lvl>
    <w:lvl w:ilvl="7" w:tplc="0C090019">
      <w:start w:val="1"/>
      <w:numFmt w:val="lowerLetter"/>
      <w:lvlRestart w:val="0"/>
      <w:lvlText w:val="%8."/>
      <w:lvlJc w:val="left"/>
      <w:pPr>
        <w:ind w:left="6393" w:hanging="360"/>
      </w:pPr>
    </w:lvl>
    <w:lvl w:ilvl="8" w:tplc="0C09001B">
      <w:start w:val="1"/>
      <w:numFmt w:val="lowerRoman"/>
      <w:lvlRestart w:val="0"/>
      <w:lvlText w:val="%9."/>
      <w:lvlJc w:val="right"/>
      <w:pPr>
        <w:ind w:left="7113" w:hanging="180"/>
      </w:pPr>
    </w:lvl>
  </w:abstractNum>
  <w:abstractNum w:abstractNumId="1">
    <w:nsid w:val="00000003"/>
    <w:multiLevelType w:val="hybridMultilevel"/>
    <w:tmpl w:val="59F48046"/>
    <w:lvl w:ilvl="0" w:tplc="0421000F">
      <w:start w:val="1"/>
      <w:numFmt w:val="decimal"/>
      <w:lvlText w:val="%1."/>
      <w:lvlJc w:val="left"/>
      <w:pPr>
        <w:ind w:left="360" w:hanging="360"/>
      </w:pPr>
    </w:lvl>
    <w:lvl w:ilvl="1" w:tplc="04210019">
      <w:start w:val="1"/>
      <w:numFmt w:val="lowerLetter"/>
      <w:lvlRestart w:val="0"/>
      <w:lvlText w:val="%2."/>
      <w:lvlJc w:val="left"/>
      <w:pPr>
        <w:ind w:left="1440" w:hanging="360"/>
      </w:pPr>
    </w:lvl>
    <w:lvl w:ilvl="2" w:tplc="0421001B">
      <w:start w:val="1"/>
      <w:numFmt w:val="lowerRoman"/>
      <w:lvlRestart w:val="0"/>
      <w:lvlText w:val="%3."/>
      <w:lvlJc w:val="right"/>
      <w:pPr>
        <w:ind w:left="2160" w:hanging="180"/>
      </w:pPr>
    </w:lvl>
    <w:lvl w:ilvl="3" w:tplc="0421000F">
      <w:start w:val="1"/>
      <w:numFmt w:val="decimal"/>
      <w:lvlRestart w:val="0"/>
      <w:lvlText w:val="%4."/>
      <w:lvlJc w:val="left"/>
      <w:pPr>
        <w:ind w:left="2880" w:hanging="360"/>
      </w:pPr>
    </w:lvl>
    <w:lvl w:ilvl="4" w:tplc="04210019">
      <w:start w:val="1"/>
      <w:numFmt w:val="lowerLetter"/>
      <w:lvlRestart w:val="0"/>
      <w:lvlText w:val="%5."/>
      <w:lvlJc w:val="left"/>
      <w:pPr>
        <w:ind w:left="3600" w:hanging="360"/>
      </w:pPr>
    </w:lvl>
    <w:lvl w:ilvl="5" w:tplc="0421001B">
      <w:start w:val="1"/>
      <w:numFmt w:val="lowerRoman"/>
      <w:lvlRestart w:val="0"/>
      <w:lvlText w:val="%6."/>
      <w:lvlJc w:val="right"/>
      <w:pPr>
        <w:ind w:left="4320" w:hanging="180"/>
      </w:pPr>
    </w:lvl>
    <w:lvl w:ilvl="6" w:tplc="0421000F">
      <w:start w:val="1"/>
      <w:numFmt w:val="decimal"/>
      <w:lvlRestart w:val="0"/>
      <w:lvlText w:val="%7."/>
      <w:lvlJc w:val="left"/>
      <w:pPr>
        <w:ind w:left="5040" w:hanging="360"/>
      </w:pPr>
    </w:lvl>
    <w:lvl w:ilvl="7" w:tplc="04210019">
      <w:start w:val="1"/>
      <w:numFmt w:val="lowerLetter"/>
      <w:lvlRestart w:val="0"/>
      <w:lvlText w:val="%8."/>
      <w:lvlJc w:val="left"/>
      <w:pPr>
        <w:ind w:left="5760" w:hanging="360"/>
      </w:pPr>
    </w:lvl>
    <w:lvl w:ilvl="8" w:tplc="0421001B">
      <w:start w:val="1"/>
      <w:numFmt w:val="lowerRoman"/>
      <w:lvlRestart w:val="0"/>
      <w:lvlText w:val="%9."/>
      <w:lvlJc w:val="right"/>
      <w:pPr>
        <w:ind w:left="6480" w:hanging="180"/>
      </w:pPr>
    </w:lvl>
  </w:abstractNum>
  <w:abstractNum w:abstractNumId="2">
    <w:nsid w:val="0000000B"/>
    <w:multiLevelType w:val="multilevel"/>
    <w:tmpl w:val="D9960776"/>
    <w:lvl w:ilvl="0">
      <w:start w:val="1"/>
      <w:numFmt w:val="decimal"/>
      <w:lvlText w:val="%1."/>
      <w:lvlJc w:val="left"/>
      <w:pPr>
        <w:tabs>
          <w:tab w:val="num" w:pos="576"/>
        </w:tabs>
        <w:ind w:left="0" w:firstLine="0"/>
      </w:pPr>
      <w:rPr>
        <w:rFonts w:ascii="Times New Roman" w:hAnsi="Times New Roman" w:cs="Times New Roman" w:hint="default"/>
        <w:b/>
        <w:i w:val="0"/>
        <w:caps w:val="0"/>
        <w:vanish w:val="0"/>
        <w:color w:val="auto"/>
        <w:sz w:val="22"/>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left="0" w:firstLine="180"/>
      </w:pPr>
      <w:rPr>
        <w:rFonts w:ascii="Times New Roman" w:hAnsi="Times New Roman" w:cs="Times New Roman" w:hint="default"/>
        <w:b w:val="0"/>
        <w:bCs w:val="0"/>
        <w:i/>
        <w:iCs/>
        <w:caps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3">
    <w:nsid w:val="01AD73F2"/>
    <w:multiLevelType w:val="hybridMultilevel"/>
    <w:tmpl w:val="AFBEB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1EE2443"/>
    <w:multiLevelType w:val="hybridMultilevel"/>
    <w:tmpl w:val="1708FDC4"/>
    <w:lvl w:ilvl="0" w:tplc="E8DCDA5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4C6321"/>
    <w:multiLevelType w:val="hybridMultilevel"/>
    <w:tmpl w:val="8E8E5EA4"/>
    <w:lvl w:ilvl="0" w:tplc="BE4606F4">
      <w:start w:val="1"/>
      <w:numFmt w:val="decimal"/>
      <w:pStyle w:val="References"/>
      <w:lvlText w:val="%1."/>
      <w:lvlJc w:val="left"/>
      <w:pPr>
        <w:ind w:left="1353" w:hanging="360"/>
      </w:p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6">
    <w:nsid w:val="09040DE8"/>
    <w:multiLevelType w:val="hybridMultilevel"/>
    <w:tmpl w:val="59F48046"/>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EF73A23"/>
    <w:multiLevelType w:val="hybridMultilevel"/>
    <w:tmpl w:val="6ADE46B8"/>
    <w:lvl w:ilvl="0" w:tplc="18327B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10BD51A0"/>
    <w:multiLevelType w:val="hybridMultilevel"/>
    <w:tmpl w:val="65502FBC"/>
    <w:lvl w:ilvl="0" w:tplc="BDB8B00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112E4AD7"/>
    <w:multiLevelType w:val="hybridMultilevel"/>
    <w:tmpl w:val="9AA2B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676052"/>
    <w:multiLevelType w:val="hybridMultilevel"/>
    <w:tmpl w:val="8714984A"/>
    <w:lvl w:ilvl="0" w:tplc="0409000F">
      <w:start w:val="1"/>
      <w:numFmt w:val="decimal"/>
      <w:lvlText w:val="%1."/>
      <w:lvlJc w:val="left"/>
      <w:pPr>
        <w:ind w:left="72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9FF0835"/>
    <w:multiLevelType w:val="multilevel"/>
    <w:tmpl w:val="1CC06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ED3C7F"/>
    <w:multiLevelType w:val="hybridMultilevel"/>
    <w:tmpl w:val="D1C034C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446C8D"/>
    <w:multiLevelType w:val="hybridMultilevel"/>
    <w:tmpl w:val="14DCA04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9364393"/>
    <w:multiLevelType w:val="hybridMultilevel"/>
    <w:tmpl w:val="E780CB1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496607"/>
    <w:multiLevelType w:val="hybridMultilevel"/>
    <w:tmpl w:val="9C388EAA"/>
    <w:lvl w:ilvl="0" w:tplc="106C8548">
      <w:start w:val="1"/>
      <w:numFmt w:val="decimal"/>
      <w:lvlText w:val="%1."/>
      <w:lvlJc w:val="left"/>
      <w:pPr>
        <w:ind w:left="1146" w:hanging="360"/>
      </w:pPr>
      <w:rPr>
        <w:rFonts w:hint="default"/>
        <w:b w:val="0"/>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35802EEB"/>
    <w:multiLevelType w:val="hybridMultilevel"/>
    <w:tmpl w:val="019298BC"/>
    <w:lvl w:ilvl="0" w:tplc="504A91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FFC686A"/>
    <w:multiLevelType w:val="hybridMultilevel"/>
    <w:tmpl w:val="E0084FAC"/>
    <w:lvl w:ilvl="0" w:tplc="CBE80F4E">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41483BF1"/>
    <w:multiLevelType w:val="hybridMultilevel"/>
    <w:tmpl w:val="93940CE8"/>
    <w:lvl w:ilvl="0" w:tplc="D5E65DC4">
      <w:start w:val="1"/>
      <w:numFmt w:val="bullet"/>
      <w:lvlText w:val="-"/>
      <w:lvlJc w:val="left"/>
      <w:pPr>
        <w:ind w:left="1800" w:hanging="360"/>
      </w:pPr>
      <w:rPr>
        <w:rFonts w:ascii="Trebuchet MS" w:eastAsia="Times New Roman" w:hAnsi="Trebuchet MS"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nsid w:val="41AC31F6"/>
    <w:multiLevelType w:val="hybridMultilevel"/>
    <w:tmpl w:val="63843A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32773C7"/>
    <w:multiLevelType w:val="hybridMultilevel"/>
    <w:tmpl w:val="C9A8E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802F9A"/>
    <w:multiLevelType w:val="hybridMultilevel"/>
    <w:tmpl w:val="B1BE4910"/>
    <w:lvl w:ilvl="0" w:tplc="44B2B028">
      <w:start w:val="1"/>
      <w:numFmt w:val="decimal"/>
      <w:lvlText w:val="%1."/>
      <w:lvlJc w:val="left"/>
      <w:pPr>
        <w:ind w:left="360" w:hanging="360"/>
      </w:pPr>
      <w:rPr>
        <w:rFonts w:cs="Times New Roman" w:hint="default"/>
        <w:i w:val="0"/>
        <w:color w:val="00000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481D4DC3"/>
    <w:multiLevelType w:val="hybridMultilevel"/>
    <w:tmpl w:val="60505D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CB339D1"/>
    <w:multiLevelType w:val="hybridMultilevel"/>
    <w:tmpl w:val="E6341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E142013"/>
    <w:multiLevelType w:val="hybridMultilevel"/>
    <w:tmpl w:val="4D4CCE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43266F"/>
    <w:multiLevelType w:val="hybridMultilevel"/>
    <w:tmpl w:val="E6341D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116644D"/>
    <w:multiLevelType w:val="hybridMultilevel"/>
    <w:tmpl w:val="0F6614DE"/>
    <w:lvl w:ilvl="0" w:tplc="04090015">
      <w:start w:val="1"/>
      <w:numFmt w:val="upperLetter"/>
      <w:lvlText w:val="%1."/>
      <w:lvlJc w:val="left"/>
      <w:pPr>
        <w:ind w:left="1530" w:hanging="360"/>
      </w:pPr>
      <w:rPr>
        <w:rFonts w:hint="default"/>
      </w:rPr>
    </w:lvl>
    <w:lvl w:ilvl="1" w:tplc="04090019">
      <w:start w:val="1"/>
      <w:numFmt w:val="lowerLetter"/>
      <w:lvlText w:val="%2."/>
      <w:lvlJc w:val="left"/>
      <w:pPr>
        <w:ind w:left="2250" w:hanging="360"/>
      </w:pPr>
    </w:lvl>
    <w:lvl w:ilvl="2" w:tplc="0EBE05A8">
      <w:start w:val="1"/>
      <w:numFmt w:val="decimal"/>
      <w:lvlText w:val="%3."/>
      <w:lvlJc w:val="left"/>
      <w:pPr>
        <w:ind w:left="3150" w:hanging="360"/>
      </w:pPr>
      <w:rPr>
        <w:rFonts w:hint="default"/>
      </w:r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617C188E"/>
    <w:multiLevelType w:val="hybridMultilevel"/>
    <w:tmpl w:val="019298BC"/>
    <w:lvl w:ilvl="0" w:tplc="504A91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9">
    <w:nsid w:val="6669137B"/>
    <w:multiLevelType w:val="hybridMultilevel"/>
    <w:tmpl w:val="1B841C54"/>
    <w:lvl w:ilvl="0" w:tplc="682E021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ADA0137"/>
    <w:multiLevelType w:val="hybridMultilevel"/>
    <w:tmpl w:val="7960E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402C58"/>
    <w:multiLevelType w:val="hybridMultilevel"/>
    <w:tmpl w:val="4A5656CA"/>
    <w:lvl w:ilvl="0" w:tplc="3B661FE0">
      <w:start w:val="1"/>
      <w:numFmt w:val="decimal"/>
      <w:pStyle w:val="Figurecaption"/>
      <w:lvlText w:val="Figure %1."/>
      <w:lvlJc w:val="left"/>
      <w:pPr>
        <w:ind w:left="360" w:hanging="360"/>
      </w:pPr>
      <w:rPr>
        <w:rFonts w:ascii="Times New Roman" w:hAnsi="Times New Roman" w:cs="Times New Roman" w:hint="default"/>
        <w:b/>
        <w:bCs w:val="0"/>
        <w:i w:val="0"/>
        <w:iCs w:val="0"/>
        <w:color w:val="auto"/>
        <w:sz w:val="18"/>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6CCA4355"/>
    <w:multiLevelType w:val="hybridMultilevel"/>
    <w:tmpl w:val="14DCA04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CD32DA8"/>
    <w:multiLevelType w:val="singleLevel"/>
    <w:tmpl w:val="CB0E75CA"/>
    <w:lvl w:ilvl="0">
      <w:start w:val="1"/>
      <w:numFmt w:val="decimal"/>
      <w:pStyle w:val="Tablecaption"/>
      <w:lvlText w:val="Table %1. "/>
      <w:lvlJc w:val="left"/>
      <w:pPr>
        <w:tabs>
          <w:tab w:val="num" w:pos="1080"/>
        </w:tabs>
        <w:ind w:left="0" w:firstLine="0"/>
      </w:pPr>
      <w:rPr>
        <w:rFonts w:ascii="Times New Roman" w:hAnsi="Times New Roman" w:cs="Times New Roman" w:hint="default"/>
        <w:b/>
        <w:bCs w:val="0"/>
        <w:i w:val="0"/>
        <w:iCs w:val="0"/>
        <w:sz w:val="18"/>
        <w:szCs w:val="16"/>
      </w:rPr>
    </w:lvl>
  </w:abstractNum>
  <w:abstractNum w:abstractNumId="34">
    <w:nsid w:val="6F723688"/>
    <w:multiLevelType w:val="hybridMultilevel"/>
    <w:tmpl w:val="9AA8A524"/>
    <w:lvl w:ilvl="0" w:tplc="EBC8E7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09A02D8"/>
    <w:multiLevelType w:val="hybridMultilevel"/>
    <w:tmpl w:val="474EE03C"/>
    <w:lvl w:ilvl="0" w:tplc="A7722D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nsid w:val="71297578"/>
    <w:multiLevelType w:val="hybridMultilevel"/>
    <w:tmpl w:val="14D82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9C3299"/>
    <w:multiLevelType w:val="hybridMultilevel"/>
    <w:tmpl w:val="0DC6E93C"/>
    <w:lvl w:ilvl="0" w:tplc="504A91C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nsid w:val="76101CE1"/>
    <w:multiLevelType w:val="hybridMultilevel"/>
    <w:tmpl w:val="E7F8C734"/>
    <w:lvl w:ilvl="0" w:tplc="A4D8916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nsid w:val="797C6A13"/>
    <w:multiLevelType w:val="hybridMultilevel"/>
    <w:tmpl w:val="698A72B2"/>
    <w:lvl w:ilvl="0" w:tplc="A0543FA4">
      <w:start w:val="1"/>
      <w:numFmt w:val="lowerLetter"/>
      <w:lvlText w:val="%1."/>
      <w:lvlJc w:val="left"/>
      <w:pPr>
        <w:ind w:left="1350" w:hanging="360"/>
      </w:pPr>
      <w:rPr>
        <w:rFonts w:hint="default"/>
      </w:rPr>
    </w:lvl>
    <w:lvl w:ilvl="1" w:tplc="04210019" w:tentative="1">
      <w:start w:val="1"/>
      <w:numFmt w:val="lowerLetter"/>
      <w:lvlText w:val="%2."/>
      <w:lvlJc w:val="left"/>
      <w:pPr>
        <w:ind w:left="1953" w:hanging="360"/>
      </w:pPr>
    </w:lvl>
    <w:lvl w:ilvl="2" w:tplc="0421001B" w:tentative="1">
      <w:start w:val="1"/>
      <w:numFmt w:val="lowerRoman"/>
      <w:lvlText w:val="%3."/>
      <w:lvlJc w:val="right"/>
      <w:pPr>
        <w:ind w:left="2673" w:hanging="180"/>
      </w:pPr>
    </w:lvl>
    <w:lvl w:ilvl="3" w:tplc="0421000F" w:tentative="1">
      <w:start w:val="1"/>
      <w:numFmt w:val="decimal"/>
      <w:lvlText w:val="%4."/>
      <w:lvlJc w:val="left"/>
      <w:pPr>
        <w:ind w:left="3393" w:hanging="360"/>
      </w:pPr>
    </w:lvl>
    <w:lvl w:ilvl="4" w:tplc="04210019" w:tentative="1">
      <w:start w:val="1"/>
      <w:numFmt w:val="lowerLetter"/>
      <w:lvlText w:val="%5."/>
      <w:lvlJc w:val="left"/>
      <w:pPr>
        <w:ind w:left="4113" w:hanging="360"/>
      </w:pPr>
    </w:lvl>
    <w:lvl w:ilvl="5" w:tplc="0421001B" w:tentative="1">
      <w:start w:val="1"/>
      <w:numFmt w:val="lowerRoman"/>
      <w:lvlText w:val="%6."/>
      <w:lvlJc w:val="right"/>
      <w:pPr>
        <w:ind w:left="4833" w:hanging="180"/>
      </w:pPr>
    </w:lvl>
    <w:lvl w:ilvl="6" w:tplc="0421000F" w:tentative="1">
      <w:start w:val="1"/>
      <w:numFmt w:val="decimal"/>
      <w:lvlText w:val="%7."/>
      <w:lvlJc w:val="left"/>
      <w:pPr>
        <w:ind w:left="5553" w:hanging="360"/>
      </w:pPr>
    </w:lvl>
    <w:lvl w:ilvl="7" w:tplc="04210019" w:tentative="1">
      <w:start w:val="1"/>
      <w:numFmt w:val="lowerLetter"/>
      <w:lvlText w:val="%8."/>
      <w:lvlJc w:val="left"/>
      <w:pPr>
        <w:ind w:left="6273" w:hanging="360"/>
      </w:pPr>
    </w:lvl>
    <w:lvl w:ilvl="8" w:tplc="0421001B" w:tentative="1">
      <w:start w:val="1"/>
      <w:numFmt w:val="lowerRoman"/>
      <w:lvlText w:val="%9."/>
      <w:lvlJc w:val="right"/>
      <w:pPr>
        <w:ind w:left="6993" w:hanging="180"/>
      </w:pPr>
    </w:lvl>
  </w:abstractNum>
  <w:abstractNum w:abstractNumId="40">
    <w:nsid w:val="7B105AA9"/>
    <w:multiLevelType w:val="hybridMultilevel"/>
    <w:tmpl w:val="FB8608A6"/>
    <w:lvl w:ilvl="0" w:tplc="88BAC90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nsid w:val="7B636504"/>
    <w:multiLevelType w:val="hybridMultilevel"/>
    <w:tmpl w:val="F29E2864"/>
    <w:lvl w:ilvl="0" w:tplc="901CEB2E">
      <w:start w:val="1"/>
      <w:numFmt w:val="bullet"/>
      <w:lvlText w:val="-"/>
      <w:lvlJc w:val="left"/>
      <w:pPr>
        <w:ind w:left="1440" w:hanging="360"/>
      </w:pPr>
      <w:rPr>
        <w:rFonts w:ascii="Trebuchet MS" w:eastAsia="Times New Roman" w:hAnsi="Trebuchet MS" w:cs="Times New Roman"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C220AC0"/>
    <w:multiLevelType w:val="hybridMultilevel"/>
    <w:tmpl w:val="1054BD5E"/>
    <w:lvl w:ilvl="0" w:tplc="2B8ABD9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CA766CC"/>
    <w:multiLevelType w:val="hybridMultilevel"/>
    <w:tmpl w:val="91A00D22"/>
    <w:lvl w:ilvl="0" w:tplc="539269F6">
      <w:start w:val="3"/>
      <w:numFmt w:val="bullet"/>
      <w:lvlText w:val="-"/>
      <w:lvlJc w:val="left"/>
      <w:pPr>
        <w:ind w:left="1080" w:hanging="360"/>
      </w:pPr>
      <w:rPr>
        <w:rFonts w:ascii="Calibri" w:eastAsiaTheme="minorHAnsi" w:hAnsi="Calibri" w:cstheme="minorBidi"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num w:numId="1">
    <w:abstractNumId w:val="31"/>
  </w:num>
  <w:num w:numId="2">
    <w:abstractNumId w:val="33"/>
  </w:num>
  <w:num w:numId="3">
    <w:abstractNumId w:val="5"/>
  </w:num>
  <w:num w:numId="4">
    <w:abstractNumId w:val="6"/>
  </w:num>
  <w:num w:numId="5">
    <w:abstractNumId w:val="13"/>
  </w:num>
  <w:num w:numId="6">
    <w:abstractNumId w:val="39"/>
  </w:num>
  <w:num w:numId="7">
    <w:abstractNumId w:val="36"/>
  </w:num>
  <w:num w:numId="8">
    <w:abstractNumId w:val="10"/>
  </w:num>
  <w:num w:numId="9">
    <w:abstractNumId w:val="16"/>
  </w:num>
  <w:num w:numId="10">
    <w:abstractNumId w:val="30"/>
  </w:num>
  <w:num w:numId="11">
    <w:abstractNumId w:val="14"/>
  </w:num>
  <w:num w:numId="12">
    <w:abstractNumId w:val="21"/>
  </w:num>
  <w:num w:numId="13">
    <w:abstractNumId w:val="1"/>
  </w:num>
  <w:num w:numId="14">
    <w:abstractNumId w:val="2"/>
  </w:num>
  <w:num w:numId="15">
    <w:abstractNumId w:val="0"/>
  </w:num>
  <w:num w:numId="16">
    <w:abstractNumId w:val="34"/>
  </w:num>
  <w:num w:numId="17">
    <w:abstractNumId w:val="32"/>
  </w:num>
  <w:num w:numId="18">
    <w:abstractNumId w:val="25"/>
  </w:num>
  <w:num w:numId="19">
    <w:abstractNumId w:val="27"/>
  </w:num>
  <w:num w:numId="20">
    <w:abstractNumId w:val="38"/>
  </w:num>
  <w:num w:numId="21">
    <w:abstractNumId w:val="18"/>
  </w:num>
  <w:num w:numId="22">
    <w:abstractNumId w:val="4"/>
  </w:num>
  <w:num w:numId="23">
    <w:abstractNumId w:val="42"/>
  </w:num>
  <w:num w:numId="24">
    <w:abstractNumId w:val="8"/>
  </w:num>
  <w:num w:numId="25">
    <w:abstractNumId w:val="15"/>
  </w:num>
  <w:num w:numId="26">
    <w:abstractNumId w:val="23"/>
  </w:num>
  <w:num w:numId="27">
    <w:abstractNumId w:val="22"/>
  </w:num>
  <w:num w:numId="28">
    <w:abstractNumId w:val="3"/>
  </w:num>
  <w:num w:numId="29">
    <w:abstractNumId w:val="9"/>
  </w:num>
  <w:num w:numId="30">
    <w:abstractNumId w:val="29"/>
  </w:num>
  <w:num w:numId="31">
    <w:abstractNumId w:val="24"/>
  </w:num>
  <w:num w:numId="32">
    <w:abstractNumId w:val="17"/>
  </w:num>
  <w:num w:numId="33">
    <w:abstractNumId w:val="28"/>
  </w:num>
  <w:num w:numId="34">
    <w:abstractNumId w:val="43"/>
  </w:num>
  <w:num w:numId="35">
    <w:abstractNumId w:val="12"/>
  </w:num>
  <w:num w:numId="36">
    <w:abstractNumId w:val="37"/>
  </w:num>
  <w:num w:numId="37">
    <w:abstractNumId w:val="26"/>
  </w:num>
  <w:num w:numId="38">
    <w:abstractNumId w:val="40"/>
  </w:num>
  <w:num w:numId="39">
    <w:abstractNumId w:val="19"/>
  </w:num>
  <w:num w:numId="40">
    <w:abstractNumId w:val="41"/>
  </w:num>
  <w:num w:numId="41">
    <w:abstractNumId w:val="20"/>
  </w:num>
  <w:num w:numId="42">
    <w:abstractNumId w:val="35"/>
  </w:num>
  <w:num w:numId="43">
    <w:abstractNumId w:val="7"/>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defaultTabStop w:val="720"/>
  <w:evenAndOddHeaders/>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B2"/>
    <w:rsid w:val="0000070C"/>
    <w:rsid w:val="00001062"/>
    <w:rsid w:val="0003714F"/>
    <w:rsid w:val="00037CE6"/>
    <w:rsid w:val="000512A6"/>
    <w:rsid w:val="0005148C"/>
    <w:rsid w:val="00060227"/>
    <w:rsid w:val="000737A9"/>
    <w:rsid w:val="00076FAB"/>
    <w:rsid w:val="000869B6"/>
    <w:rsid w:val="000A0FB9"/>
    <w:rsid w:val="000A1F55"/>
    <w:rsid w:val="000A5BE1"/>
    <w:rsid w:val="000B2053"/>
    <w:rsid w:val="000E6E31"/>
    <w:rsid w:val="000F1400"/>
    <w:rsid w:val="000F759E"/>
    <w:rsid w:val="0012670A"/>
    <w:rsid w:val="00137A58"/>
    <w:rsid w:val="001532B4"/>
    <w:rsid w:val="00166A0D"/>
    <w:rsid w:val="001676A5"/>
    <w:rsid w:val="001746ED"/>
    <w:rsid w:val="0019443B"/>
    <w:rsid w:val="001A6A4E"/>
    <w:rsid w:val="001D0C48"/>
    <w:rsid w:val="001F7F51"/>
    <w:rsid w:val="002149F0"/>
    <w:rsid w:val="00226835"/>
    <w:rsid w:val="002269C3"/>
    <w:rsid w:val="002327DB"/>
    <w:rsid w:val="002356E2"/>
    <w:rsid w:val="002557C1"/>
    <w:rsid w:val="00276A79"/>
    <w:rsid w:val="002A232F"/>
    <w:rsid w:val="002A4B17"/>
    <w:rsid w:val="002B56C7"/>
    <w:rsid w:val="002B7353"/>
    <w:rsid w:val="002D0C39"/>
    <w:rsid w:val="002D0EBA"/>
    <w:rsid w:val="002E14EF"/>
    <w:rsid w:val="002E1CB5"/>
    <w:rsid w:val="002F4432"/>
    <w:rsid w:val="00303CB3"/>
    <w:rsid w:val="00304919"/>
    <w:rsid w:val="00313800"/>
    <w:rsid w:val="00317AD1"/>
    <w:rsid w:val="00330923"/>
    <w:rsid w:val="00332B72"/>
    <w:rsid w:val="003378A9"/>
    <w:rsid w:val="003B15D0"/>
    <w:rsid w:val="003B5352"/>
    <w:rsid w:val="003B5DFA"/>
    <w:rsid w:val="003B765C"/>
    <w:rsid w:val="003D2BD8"/>
    <w:rsid w:val="003D61E7"/>
    <w:rsid w:val="003E37CA"/>
    <w:rsid w:val="003F4887"/>
    <w:rsid w:val="00411D98"/>
    <w:rsid w:val="00421FCD"/>
    <w:rsid w:val="00433699"/>
    <w:rsid w:val="004412B1"/>
    <w:rsid w:val="00443FE8"/>
    <w:rsid w:val="00444691"/>
    <w:rsid w:val="004533B7"/>
    <w:rsid w:val="004576C5"/>
    <w:rsid w:val="004614BD"/>
    <w:rsid w:val="00461DC9"/>
    <w:rsid w:val="00474FB8"/>
    <w:rsid w:val="00486E62"/>
    <w:rsid w:val="00487649"/>
    <w:rsid w:val="00496D7D"/>
    <w:rsid w:val="004E4B90"/>
    <w:rsid w:val="0050305F"/>
    <w:rsid w:val="005101E2"/>
    <w:rsid w:val="0052328A"/>
    <w:rsid w:val="005371B4"/>
    <w:rsid w:val="005404B7"/>
    <w:rsid w:val="00541DB8"/>
    <w:rsid w:val="005425DD"/>
    <w:rsid w:val="0055507C"/>
    <w:rsid w:val="00566D2D"/>
    <w:rsid w:val="00590262"/>
    <w:rsid w:val="00594C67"/>
    <w:rsid w:val="005B25FC"/>
    <w:rsid w:val="005C2004"/>
    <w:rsid w:val="005D5EA2"/>
    <w:rsid w:val="005E0C15"/>
    <w:rsid w:val="005F4D40"/>
    <w:rsid w:val="00602B8A"/>
    <w:rsid w:val="0061148B"/>
    <w:rsid w:val="006256DD"/>
    <w:rsid w:val="006578B3"/>
    <w:rsid w:val="00672DA9"/>
    <w:rsid w:val="00680098"/>
    <w:rsid w:val="006A0F0D"/>
    <w:rsid w:val="006B28E8"/>
    <w:rsid w:val="006F151A"/>
    <w:rsid w:val="006F57C2"/>
    <w:rsid w:val="00707C49"/>
    <w:rsid w:val="0071584D"/>
    <w:rsid w:val="00724996"/>
    <w:rsid w:val="0072502C"/>
    <w:rsid w:val="00737563"/>
    <w:rsid w:val="00792D6F"/>
    <w:rsid w:val="007945DC"/>
    <w:rsid w:val="007A5F2A"/>
    <w:rsid w:val="007B6BFA"/>
    <w:rsid w:val="007E31AB"/>
    <w:rsid w:val="007E66FE"/>
    <w:rsid w:val="007E7936"/>
    <w:rsid w:val="00807E76"/>
    <w:rsid w:val="00811282"/>
    <w:rsid w:val="00832F04"/>
    <w:rsid w:val="00851988"/>
    <w:rsid w:val="00864024"/>
    <w:rsid w:val="00864150"/>
    <w:rsid w:val="00875394"/>
    <w:rsid w:val="00882BE8"/>
    <w:rsid w:val="00890905"/>
    <w:rsid w:val="008B2134"/>
    <w:rsid w:val="008B4EC7"/>
    <w:rsid w:val="008C374F"/>
    <w:rsid w:val="008D26A1"/>
    <w:rsid w:val="008D61D5"/>
    <w:rsid w:val="008E0C0E"/>
    <w:rsid w:val="008F7921"/>
    <w:rsid w:val="0090636B"/>
    <w:rsid w:val="00912023"/>
    <w:rsid w:val="00921F6B"/>
    <w:rsid w:val="009227C6"/>
    <w:rsid w:val="0092451D"/>
    <w:rsid w:val="009351C5"/>
    <w:rsid w:val="009526FD"/>
    <w:rsid w:val="0096151C"/>
    <w:rsid w:val="00962ED8"/>
    <w:rsid w:val="00971979"/>
    <w:rsid w:val="00991445"/>
    <w:rsid w:val="00996A29"/>
    <w:rsid w:val="009B2DBC"/>
    <w:rsid w:val="009B67FB"/>
    <w:rsid w:val="009B7EB2"/>
    <w:rsid w:val="009C00F7"/>
    <w:rsid w:val="009C1D42"/>
    <w:rsid w:val="009C7C43"/>
    <w:rsid w:val="009D17DD"/>
    <w:rsid w:val="009D2870"/>
    <w:rsid w:val="009E5DA1"/>
    <w:rsid w:val="009E7C67"/>
    <w:rsid w:val="00A04E35"/>
    <w:rsid w:val="00A32F03"/>
    <w:rsid w:val="00A35D5A"/>
    <w:rsid w:val="00A37622"/>
    <w:rsid w:val="00A47E1C"/>
    <w:rsid w:val="00A67AD2"/>
    <w:rsid w:val="00A90111"/>
    <w:rsid w:val="00A92ABE"/>
    <w:rsid w:val="00A97214"/>
    <w:rsid w:val="00AC3A86"/>
    <w:rsid w:val="00AD5A2C"/>
    <w:rsid w:val="00AE0819"/>
    <w:rsid w:val="00AE154F"/>
    <w:rsid w:val="00AE76F0"/>
    <w:rsid w:val="00AF3E1E"/>
    <w:rsid w:val="00B0277F"/>
    <w:rsid w:val="00B035DD"/>
    <w:rsid w:val="00B11AA4"/>
    <w:rsid w:val="00B22136"/>
    <w:rsid w:val="00B33A79"/>
    <w:rsid w:val="00B34776"/>
    <w:rsid w:val="00B37C8D"/>
    <w:rsid w:val="00B44736"/>
    <w:rsid w:val="00B54DB0"/>
    <w:rsid w:val="00B73684"/>
    <w:rsid w:val="00B75303"/>
    <w:rsid w:val="00B767F5"/>
    <w:rsid w:val="00B83A7A"/>
    <w:rsid w:val="00B90789"/>
    <w:rsid w:val="00BC1F65"/>
    <w:rsid w:val="00BD445E"/>
    <w:rsid w:val="00BD756D"/>
    <w:rsid w:val="00BF0E46"/>
    <w:rsid w:val="00C260C3"/>
    <w:rsid w:val="00C344E8"/>
    <w:rsid w:val="00C45A67"/>
    <w:rsid w:val="00C70C12"/>
    <w:rsid w:val="00C82018"/>
    <w:rsid w:val="00C831B6"/>
    <w:rsid w:val="00CA3F9A"/>
    <w:rsid w:val="00CA49BD"/>
    <w:rsid w:val="00CB650C"/>
    <w:rsid w:val="00CC10C4"/>
    <w:rsid w:val="00CC7293"/>
    <w:rsid w:val="00CD01FD"/>
    <w:rsid w:val="00CE1362"/>
    <w:rsid w:val="00CF55C9"/>
    <w:rsid w:val="00D034FD"/>
    <w:rsid w:val="00D03FFB"/>
    <w:rsid w:val="00D047D5"/>
    <w:rsid w:val="00D11CB7"/>
    <w:rsid w:val="00D14333"/>
    <w:rsid w:val="00D160B6"/>
    <w:rsid w:val="00D26110"/>
    <w:rsid w:val="00D30D4C"/>
    <w:rsid w:val="00D4141B"/>
    <w:rsid w:val="00D82D65"/>
    <w:rsid w:val="00D90830"/>
    <w:rsid w:val="00D96BBD"/>
    <w:rsid w:val="00DA32A7"/>
    <w:rsid w:val="00DB78E1"/>
    <w:rsid w:val="00DD07A2"/>
    <w:rsid w:val="00DF1670"/>
    <w:rsid w:val="00E017ED"/>
    <w:rsid w:val="00E13947"/>
    <w:rsid w:val="00E21C48"/>
    <w:rsid w:val="00E25ED2"/>
    <w:rsid w:val="00E42FD8"/>
    <w:rsid w:val="00E431B2"/>
    <w:rsid w:val="00E64009"/>
    <w:rsid w:val="00E70466"/>
    <w:rsid w:val="00E764A2"/>
    <w:rsid w:val="00EA4407"/>
    <w:rsid w:val="00EA5101"/>
    <w:rsid w:val="00EB770B"/>
    <w:rsid w:val="00EC3A53"/>
    <w:rsid w:val="00EC79F0"/>
    <w:rsid w:val="00EF30C0"/>
    <w:rsid w:val="00F31F5C"/>
    <w:rsid w:val="00F359D3"/>
    <w:rsid w:val="00F44EEF"/>
    <w:rsid w:val="00F53616"/>
    <w:rsid w:val="00F61608"/>
    <w:rsid w:val="00F638F1"/>
    <w:rsid w:val="00F77A7E"/>
    <w:rsid w:val="00F91CDF"/>
    <w:rsid w:val="00FA65F7"/>
    <w:rsid w:val="00FE17FF"/>
    <w:rsid w:val="00FE273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9C223B-03DE-4119-9E98-C9AA04AD3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B2"/>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E431B2"/>
    <w:pPr>
      <w:keepNext/>
      <w:keepLines/>
      <w:tabs>
        <w:tab w:val="left" w:pos="216"/>
      </w:tabs>
      <w:spacing w:after="240"/>
      <w:jc w:val="left"/>
      <w:outlineLvl w:val="0"/>
    </w:pPr>
    <w:rPr>
      <w:rFonts w:eastAsia="MS Mincho"/>
      <w:b/>
      <w:noProo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31B2"/>
    <w:rPr>
      <w:rFonts w:ascii="Times New Roman" w:eastAsia="MS Mincho" w:hAnsi="Times New Roman" w:cs="Times New Roman"/>
      <w:b/>
      <w:noProof/>
      <w:sz w:val="24"/>
      <w:szCs w:val="20"/>
    </w:rPr>
  </w:style>
  <w:style w:type="paragraph" w:customStyle="1" w:styleId="Affiliation">
    <w:name w:val="Affiliation"/>
    <w:uiPriority w:val="99"/>
    <w:rsid w:val="00E431B2"/>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E431B2"/>
    <w:pPr>
      <w:spacing w:before="360" w:after="2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E431B2"/>
    <w:pPr>
      <w:tabs>
        <w:tab w:val="left" w:pos="288"/>
      </w:tabs>
      <w:spacing w:after="240" w:line="228" w:lineRule="auto"/>
      <w:jc w:val="both"/>
    </w:pPr>
    <w:rPr>
      <w:rFonts w:eastAsia="MS Mincho"/>
      <w:spacing w:val="-1"/>
    </w:rPr>
  </w:style>
  <w:style w:type="character" w:customStyle="1" w:styleId="BodyTextChar">
    <w:name w:val="Body Text Char"/>
    <w:basedOn w:val="DefaultParagraphFont"/>
    <w:link w:val="BodyText"/>
    <w:uiPriority w:val="99"/>
    <w:rsid w:val="00E431B2"/>
    <w:rPr>
      <w:rFonts w:ascii="Times New Roman" w:eastAsia="MS Mincho" w:hAnsi="Times New Roman" w:cs="Times New Roman"/>
      <w:spacing w:val="-1"/>
      <w:sz w:val="20"/>
      <w:szCs w:val="20"/>
    </w:rPr>
  </w:style>
  <w:style w:type="paragraph" w:customStyle="1" w:styleId="Figurecaption">
    <w:name w:val="Figure caption"/>
    <w:rsid w:val="00E431B2"/>
    <w:pPr>
      <w:keepNext/>
      <w:numPr>
        <w:numId w:val="1"/>
      </w:numPr>
      <w:tabs>
        <w:tab w:val="left" w:pos="851"/>
      </w:tabs>
      <w:spacing w:after="240" w:line="240" w:lineRule="auto"/>
      <w:ind w:left="851" w:hanging="851"/>
      <w:jc w:val="both"/>
    </w:pPr>
    <w:rPr>
      <w:rFonts w:ascii="Times New Roman" w:eastAsia="Times New Roman" w:hAnsi="Times New Roman" w:cs="Times New Roman"/>
      <w:b/>
      <w:noProof/>
      <w:sz w:val="18"/>
      <w:szCs w:val="16"/>
    </w:rPr>
  </w:style>
  <w:style w:type="paragraph" w:customStyle="1" w:styleId="Keywords">
    <w:name w:val="Key words"/>
    <w:uiPriority w:val="99"/>
    <w:rsid w:val="00E431B2"/>
    <w:pPr>
      <w:pBdr>
        <w:bottom w:val="single" w:sz="4" w:space="12" w:color="auto"/>
      </w:pBdr>
      <w:spacing w:after="480" w:line="240" w:lineRule="auto"/>
      <w:jc w:val="both"/>
    </w:pPr>
    <w:rPr>
      <w:rFonts w:ascii="Times New Roman" w:eastAsia="Times New Roman" w:hAnsi="Times New Roman" w:cs="Times New Roman"/>
      <w:bCs/>
      <w:iCs/>
      <w:noProof/>
      <w:sz w:val="20"/>
      <w:szCs w:val="18"/>
    </w:rPr>
  </w:style>
  <w:style w:type="paragraph" w:customStyle="1" w:styleId="Papertitle">
    <w:name w:val="Paper title"/>
    <w:uiPriority w:val="99"/>
    <w:rsid w:val="00E431B2"/>
    <w:pPr>
      <w:spacing w:before="720" w:after="0" w:line="240" w:lineRule="auto"/>
      <w:jc w:val="center"/>
    </w:pPr>
    <w:rPr>
      <w:rFonts w:ascii="Times New Roman" w:eastAsia="Times New Roman" w:hAnsi="Times New Roman" w:cs="Times New Roman"/>
      <w:b/>
      <w:bCs/>
      <w:noProof/>
      <w:sz w:val="28"/>
      <w:szCs w:val="48"/>
    </w:rPr>
  </w:style>
  <w:style w:type="paragraph" w:customStyle="1" w:styleId="References">
    <w:name w:val="References"/>
    <w:uiPriority w:val="99"/>
    <w:rsid w:val="00E431B2"/>
    <w:pPr>
      <w:numPr>
        <w:numId w:val="3"/>
      </w:numPr>
      <w:spacing w:after="0" w:line="180" w:lineRule="exact"/>
      <w:ind w:left="284" w:hanging="284"/>
      <w:jc w:val="both"/>
    </w:pPr>
    <w:rPr>
      <w:rFonts w:ascii="Times New Roman" w:eastAsia="Times New Roman" w:hAnsi="Times New Roman" w:cs="Times New Roman"/>
      <w:noProof/>
      <w:sz w:val="18"/>
      <w:szCs w:val="16"/>
    </w:rPr>
  </w:style>
  <w:style w:type="paragraph" w:customStyle="1" w:styleId="tablecolhead">
    <w:name w:val="table col head"/>
    <w:basedOn w:val="Normal"/>
    <w:uiPriority w:val="99"/>
    <w:rsid w:val="00E431B2"/>
    <w:rPr>
      <w:b/>
      <w:bCs/>
      <w:sz w:val="16"/>
      <w:szCs w:val="16"/>
    </w:rPr>
  </w:style>
  <w:style w:type="paragraph" w:customStyle="1" w:styleId="tablecolsubhead">
    <w:name w:val="table col subhead"/>
    <w:basedOn w:val="tablecolhead"/>
    <w:uiPriority w:val="99"/>
    <w:rsid w:val="00E431B2"/>
    <w:rPr>
      <w:i/>
      <w:iCs/>
      <w:sz w:val="15"/>
      <w:szCs w:val="15"/>
    </w:rPr>
  </w:style>
  <w:style w:type="paragraph" w:customStyle="1" w:styleId="tablecopy">
    <w:name w:val="table copy"/>
    <w:uiPriority w:val="99"/>
    <w:rsid w:val="00E431B2"/>
    <w:pPr>
      <w:spacing w:after="0" w:line="240" w:lineRule="auto"/>
      <w:jc w:val="both"/>
    </w:pPr>
    <w:rPr>
      <w:rFonts w:ascii="Times New Roman" w:eastAsia="Times New Roman" w:hAnsi="Times New Roman" w:cs="Times New Roman"/>
      <w:noProof/>
      <w:sz w:val="16"/>
      <w:szCs w:val="16"/>
    </w:rPr>
  </w:style>
  <w:style w:type="paragraph" w:customStyle="1" w:styleId="Tablecaption">
    <w:name w:val="Table caption"/>
    <w:uiPriority w:val="99"/>
    <w:rsid w:val="00E431B2"/>
    <w:pPr>
      <w:keepNext/>
      <w:numPr>
        <w:numId w:val="2"/>
      </w:numPr>
      <w:tabs>
        <w:tab w:val="left" w:pos="851"/>
      </w:tabs>
      <w:spacing w:after="120" w:line="216" w:lineRule="auto"/>
      <w:jc w:val="center"/>
    </w:pPr>
    <w:rPr>
      <w:rFonts w:ascii="Times New Roman" w:eastAsia="Times New Roman" w:hAnsi="Times New Roman" w:cs="Times New Roman"/>
      <w:b/>
      <w:noProof/>
      <w:sz w:val="18"/>
      <w:szCs w:val="16"/>
    </w:rPr>
  </w:style>
  <w:style w:type="paragraph" w:customStyle="1" w:styleId="EmailCorrespondence">
    <w:name w:val="Email Correspondence"/>
    <w:basedOn w:val="Affiliation"/>
    <w:qFormat/>
    <w:rsid w:val="00E431B2"/>
    <w:pPr>
      <w:spacing w:before="240"/>
    </w:pPr>
    <w:rPr>
      <w:rFonts w:eastAsia="MS Mincho"/>
      <w:i/>
    </w:rPr>
  </w:style>
  <w:style w:type="paragraph" w:styleId="Header">
    <w:name w:val="header"/>
    <w:basedOn w:val="Normal"/>
    <w:link w:val="HeaderChar"/>
    <w:uiPriority w:val="99"/>
    <w:unhideWhenUsed/>
    <w:rsid w:val="00E431B2"/>
    <w:pPr>
      <w:tabs>
        <w:tab w:val="center" w:pos="4513"/>
        <w:tab w:val="right" w:pos="9026"/>
      </w:tabs>
    </w:pPr>
  </w:style>
  <w:style w:type="character" w:customStyle="1" w:styleId="HeaderChar">
    <w:name w:val="Header Char"/>
    <w:basedOn w:val="DefaultParagraphFont"/>
    <w:link w:val="Header"/>
    <w:uiPriority w:val="99"/>
    <w:rsid w:val="00E431B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E431B2"/>
    <w:pPr>
      <w:tabs>
        <w:tab w:val="center" w:pos="4513"/>
        <w:tab w:val="right" w:pos="9026"/>
      </w:tabs>
    </w:pPr>
  </w:style>
  <w:style w:type="character" w:customStyle="1" w:styleId="FooterChar">
    <w:name w:val="Footer Char"/>
    <w:basedOn w:val="DefaultParagraphFont"/>
    <w:link w:val="Footer"/>
    <w:uiPriority w:val="99"/>
    <w:rsid w:val="00E431B2"/>
    <w:rPr>
      <w:rFonts w:ascii="Times New Roman" w:eastAsia="Times New Roman" w:hAnsi="Times New Roman" w:cs="Times New Roman"/>
      <w:sz w:val="20"/>
      <w:szCs w:val="20"/>
    </w:rPr>
  </w:style>
  <w:style w:type="paragraph" w:customStyle="1" w:styleId="AbstractTitle">
    <w:name w:val="Abstract Title"/>
    <w:basedOn w:val="Normal"/>
    <w:qFormat/>
    <w:rsid w:val="00E431B2"/>
    <w:pPr>
      <w:pBdr>
        <w:top w:val="single" w:sz="4" w:space="12" w:color="auto"/>
      </w:pBdr>
      <w:spacing w:before="360" w:after="120"/>
    </w:pPr>
    <w:rPr>
      <w:rFonts w:eastAsia="MS Mincho"/>
      <w:b/>
      <w:bCs/>
      <w:iCs/>
      <w:sz w:val="22"/>
      <w:szCs w:val="18"/>
    </w:rPr>
  </w:style>
  <w:style w:type="character" w:styleId="Hyperlink">
    <w:name w:val="Hyperlink"/>
    <w:uiPriority w:val="99"/>
    <w:unhideWhenUsed/>
    <w:rsid w:val="00E431B2"/>
    <w:rPr>
      <w:color w:val="0563C1"/>
      <w:u w:val="single"/>
    </w:rPr>
  </w:style>
  <w:style w:type="paragraph" w:styleId="HTMLPreformatted">
    <w:name w:val="HTML Preformatted"/>
    <w:basedOn w:val="Normal"/>
    <w:link w:val="HTMLPreformattedChar"/>
    <w:uiPriority w:val="99"/>
    <w:unhideWhenUsed/>
    <w:rsid w:val="00E43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lang w:val="id-ID" w:eastAsia="id-ID"/>
    </w:rPr>
  </w:style>
  <w:style w:type="character" w:customStyle="1" w:styleId="HTMLPreformattedChar">
    <w:name w:val="HTML Preformatted Char"/>
    <w:basedOn w:val="DefaultParagraphFont"/>
    <w:link w:val="HTMLPreformatted"/>
    <w:uiPriority w:val="99"/>
    <w:rsid w:val="00E431B2"/>
    <w:rPr>
      <w:rFonts w:ascii="Courier New" w:eastAsia="Times New Roman" w:hAnsi="Courier New" w:cs="Courier New"/>
      <w:sz w:val="20"/>
      <w:szCs w:val="20"/>
      <w:lang w:val="id-ID" w:eastAsia="id-ID"/>
    </w:rPr>
  </w:style>
  <w:style w:type="paragraph" w:styleId="ListParagraph">
    <w:name w:val="List Paragraph"/>
    <w:aliases w:val="PARAGRAPH"/>
    <w:basedOn w:val="Normal"/>
    <w:link w:val="ListParagraphChar"/>
    <w:uiPriority w:val="34"/>
    <w:qFormat/>
    <w:rsid w:val="00E431B2"/>
    <w:pPr>
      <w:ind w:left="720"/>
      <w:contextualSpacing/>
      <w:jc w:val="left"/>
    </w:pPr>
    <w:rPr>
      <w:sz w:val="24"/>
      <w:szCs w:val="24"/>
    </w:rPr>
  </w:style>
  <w:style w:type="character" w:customStyle="1" w:styleId="ListParagraphChar">
    <w:name w:val="List Paragraph Char"/>
    <w:aliases w:val="PARAGRAPH Char"/>
    <w:link w:val="ListParagraph"/>
    <w:uiPriority w:val="34"/>
    <w:locked/>
    <w:rsid w:val="00E431B2"/>
    <w:rPr>
      <w:rFonts w:ascii="Times New Roman" w:eastAsia="Times New Roman" w:hAnsi="Times New Roman" w:cs="Times New Roman"/>
      <w:sz w:val="24"/>
      <w:szCs w:val="24"/>
    </w:rPr>
  </w:style>
  <w:style w:type="character" w:customStyle="1" w:styleId="doi">
    <w:name w:val="doi"/>
    <w:rsid w:val="00E431B2"/>
  </w:style>
  <w:style w:type="paragraph" w:styleId="BalloonText">
    <w:name w:val="Balloon Text"/>
    <w:basedOn w:val="Normal"/>
    <w:link w:val="BalloonTextChar"/>
    <w:uiPriority w:val="99"/>
    <w:semiHidden/>
    <w:unhideWhenUsed/>
    <w:rsid w:val="00B035DD"/>
    <w:rPr>
      <w:rFonts w:ascii="Tahoma" w:hAnsi="Tahoma" w:cs="Tahoma"/>
      <w:sz w:val="16"/>
      <w:szCs w:val="16"/>
    </w:rPr>
  </w:style>
  <w:style w:type="character" w:customStyle="1" w:styleId="BalloonTextChar">
    <w:name w:val="Balloon Text Char"/>
    <w:basedOn w:val="DefaultParagraphFont"/>
    <w:link w:val="BalloonText"/>
    <w:uiPriority w:val="99"/>
    <w:semiHidden/>
    <w:rsid w:val="00B035DD"/>
    <w:rPr>
      <w:rFonts w:ascii="Tahoma" w:eastAsia="Times New Roman" w:hAnsi="Tahoma" w:cs="Tahoma"/>
      <w:sz w:val="16"/>
      <w:szCs w:val="16"/>
    </w:rPr>
  </w:style>
  <w:style w:type="table" w:styleId="TableGrid">
    <w:name w:val="Table Grid"/>
    <w:basedOn w:val="TableNormal"/>
    <w:uiPriority w:val="59"/>
    <w:rsid w:val="00B035D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D26A1"/>
    <w:pPr>
      <w:spacing w:after="200" w:line="276" w:lineRule="auto"/>
      <w:jc w:val="left"/>
    </w:pPr>
    <w:rPr>
      <w:rFonts w:asciiTheme="minorHAnsi" w:eastAsiaTheme="minorHAnsi" w:hAnsiTheme="minorHAnsi" w:cstheme="minorBidi"/>
      <w:sz w:val="22"/>
      <w:szCs w:val="22"/>
      <w:lang w:val="id-ID"/>
    </w:rPr>
  </w:style>
  <w:style w:type="paragraph" w:styleId="CommentText">
    <w:name w:val="annotation text"/>
    <w:basedOn w:val="Normal"/>
    <w:link w:val="CommentTextChar"/>
    <w:uiPriority w:val="99"/>
    <w:unhideWhenUsed/>
    <w:rsid w:val="009526FD"/>
    <w:pPr>
      <w:spacing w:after="200" w:line="276" w:lineRule="auto"/>
      <w:jc w:val="left"/>
    </w:pPr>
    <w:rPr>
      <w:rFonts w:ascii="Calibri" w:eastAsia="Calibri" w:hAnsi="Calibri"/>
    </w:rPr>
  </w:style>
  <w:style w:type="character" w:customStyle="1" w:styleId="CommentTextChar">
    <w:name w:val="Comment Text Char"/>
    <w:basedOn w:val="DefaultParagraphFont"/>
    <w:link w:val="CommentText"/>
    <w:uiPriority w:val="99"/>
    <w:rsid w:val="009526FD"/>
    <w:rPr>
      <w:rFonts w:ascii="Calibri" w:eastAsia="Calibri" w:hAnsi="Calibri" w:cs="Times New Roman"/>
      <w:sz w:val="20"/>
      <w:szCs w:val="20"/>
    </w:rPr>
  </w:style>
  <w:style w:type="paragraph" w:customStyle="1" w:styleId="footnote">
    <w:name w:val="footnote"/>
    <w:uiPriority w:val="99"/>
    <w:rsid w:val="0003714F"/>
    <w:pPr>
      <w:framePr w:hSpace="187" w:vSpace="187" w:wrap="notBeside" w:vAnchor="text" w:hAnchor="page" w:x="6121" w:y="577"/>
      <w:numPr>
        <w:numId w:val="11"/>
      </w:numPr>
      <w:spacing w:after="40" w:line="240" w:lineRule="auto"/>
    </w:pPr>
    <w:rPr>
      <w:rFonts w:ascii="Times New Roman" w:eastAsia="Times New Roman" w:hAnsi="Times New Roman" w:cs="Times New Roman"/>
      <w:sz w:val="16"/>
      <w:szCs w:val="16"/>
    </w:rPr>
  </w:style>
  <w:style w:type="character" w:customStyle="1" w:styleId="hps">
    <w:name w:val="hps"/>
    <w:rsid w:val="0003714F"/>
  </w:style>
  <w:style w:type="character" w:customStyle="1" w:styleId="longtext">
    <w:name w:val="long_text"/>
    <w:rsid w:val="0003714F"/>
  </w:style>
  <w:style w:type="paragraph" w:customStyle="1" w:styleId="Default">
    <w:name w:val="Default"/>
    <w:rsid w:val="0003714F"/>
    <w:pPr>
      <w:autoSpaceDE w:val="0"/>
      <w:autoSpaceDN w:val="0"/>
      <w:adjustRightInd w:val="0"/>
      <w:spacing w:after="0" w:line="240" w:lineRule="auto"/>
    </w:pPr>
    <w:rPr>
      <w:rFonts w:ascii="Times New Roman" w:eastAsia="Calibri" w:hAnsi="Times New Roman" w:cs="Times New Roman"/>
      <w:color w:val="000000"/>
      <w:sz w:val="24"/>
      <w:szCs w:val="24"/>
      <w:lang w:val="id-ID"/>
    </w:rPr>
  </w:style>
  <w:style w:type="table" w:customStyle="1" w:styleId="TableGrid1">
    <w:name w:val="Table Grid1"/>
    <w:basedOn w:val="TableNormal"/>
    <w:next w:val="TableGrid"/>
    <w:uiPriority w:val="39"/>
    <w:rsid w:val="004876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48764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2">
    <w:name w:val="Table Grid2"/>
    <w:basedOn w:val="TableNormal"/>
    <w:next w:val="TableGrid"/>
    <w:uiPriority w:val="59"/>
    <w:rsid w:val="004876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A3F9A"/>
    <w:pPr>
      <w:spacing w:after="0" w:line="240" w:lineRule="auto"/>
    </w:pPr>
    <w:rPr>
      <w:rFonts w:ascii="Calibri" w:eastAsia="Calibri" w:hAnsi="Calibri" w:cs="Times New Roman"/>
    </w:rPr>
  </w:style>
  <w:style w:type="character" w:customStyle="1" w:styleId="notranslate">
    <w:name w:val="notranslate"/>
    <w:rsid w:val="00CA3F9A"/>
  </w:style>
  <w:style w:type="character" w:styleId="SubtleEmphasis">
    <w:name w:val="Subtle Emphasis"/>
    <w:uiPriority w:val="19"/>
    <w:qFormat/>
    <w:rsid w:val="00CA3F9A"/>
    <w:rPr>
      <w:rFonts w:eastAsia="Times New Roman" w:cs="Times New Roman"/>
      <w:bCs w:val="0"/>
      <w:i/>
      <w:iCs/>
      <w:color w:val="808080"/>
      <w:szCs w:val="22"/>
      <w:lang w:val="en-US"/>
    </w:rPr>
  </w:style>
  <w:style w:type="paragraph" w:customStyle="1" w:styleId="DecimalAligned">
    <w:name w:val="Decimal Aligned"/>
    <w:basedOn w:val="Normal"/>
    <w:uiPriority w:val="40"/>
    <w:qFormat/>
    <w:rsid w:val="00CA3F9A"/>
    <w:pPr>
      <w:tabs>
        <w:tab w:val="decimal" w:pos="360"/>
      </w:tabs>
      <w:spacing w:after="200" w:line="276" w:lineRule="auto"/>
      <w:jc w:val="left"/>
    </w:pPr>
    <w:rPr>
      <w:rFonts w:ascii="Calibri" w:hAnsi="Calibri"/>
      <w:sz w:val="22"/>
      <w:szCs w:val="22"/>
    </w:rPr>
  </w:style>
  <w:style w:type="character" w:styleId="HTMLCite">
    <w:name w:val="HTML Cite"/>
    <w:uiPriority w:val="99"/>
    <w:semiHidden/>
    <w:unhideWhenUsed/>
    <w:rsid w:val="00CA3F9A"/>
    <w:rPr>
      <w:i/>
      <w:iCs/>
    </w:rPr>
  </w:style>
  <w:style w:type="character" w:customStyle="1" w:styleId="apple-converted-space">
    <w:name w:val="apple-converted-space"/>
    <w:rsid w:val="00D30D4C"/>
  </w:style>
  <w:style w:type="character" w:styleId="Emphasis">
    <w:name w:val="Emphasis"/>
    <w:basedOn w:val="DefaultParagraphFont"/>
    <w:uiPriority w:val="20"/>
    <w:qFormat/>
    <w:rsid w:val="00D30D4C"/>
    <w:rPr>
      <w:i/>
      <w:iCs/>
    </w:rPr>
  </w:style>
  <w:style w:type="character" w:styleId="Strong">
    <w:name w:val="Strong"/>
    <w:basedOn w:val="DefaultParagraphFont"/>
    <w:uiPriority w:val="22"/>
    <w:qFormat/>
    <w:rsid w:val="00D30D4C"/>
    <w:rPr>
      <w:b/>
      <w:bCs/>
    </w:rPr>
  </w:style>
  <w:style w:type="character" w:customStyle="1" w:styleId="hit">
    <w:name w:val="hit"/>
    <w:basedOn w:val="DefaultParagraphFont"/>
    <w:rsid w:val="00D30D4C"/>
  </w:style>
  <w:style w:type="character" w:customStyle="1" w:styleId="CharAttribute1">
    <w:name w:val="CharAttribute1"/>
    <w:rsid w:val="00D30D4C"/>
    <w:rPr>
      <w:rFonts w:ascii="Times New Roman" w:eastAsia="Times New Roman" w:hAnsi="Times New Roman"/>
      <w:sz w:val="24"/>
    </w:rPr>
  </w:style>
  <w:style w:type="paragraph" w:styleId="NormalWeb">
    <w:name w:val="Normal (Web)"/>
    <w:basedOn w:val="Normal"/>
    <w:uiPriority w:val="99"/>
    <w:unhideWhenUsed/>
    <w:rsid w:val="00B767F5"/>
    <w:pPr>
      <w:spacing w:before="100" w:beforeAutospacing="1" w:after="100" w:afterAutospacing="1"/>
      <w:jc w:val="left"/>
    </w:pPr>
    <w:rPr>
      <w:rFonts w:eastAsiaTheme="minorEastAsia"/>
      <w:sz w:val="24"/>
      <w:szCs w:val="24"/>
    </w:rPr>
  </w:style>
  <w:style w:type="table" w:customStyle="1" w:styleId="ListTable6Colorful1">
    <w:name w:val="List Table 6 Colorful1"/>
    <w:basedOn w:val="TableNormal"/>
    <w:uiPriority w:val="51"/>
    <w:rsid w:val="00B767F5"/>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B767F5"/>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Style1">
    <w:name w:val="Style1"/>
    <w:basedOn w:val="Normal"/>
    <w:link w:val="Style1Char"/>
    <w:qFormat/>
    <w:rsid w:val="00B767F5"/>
    <w:pPr>
      <w:spacing w:after="200" w:line="276" w:lineRule="auto"/>
      <w:jc w:val="both"/>
    </w:pPr>
    <w:rPr>
      <w:rFonts w:ascii="Trebuchet MS" w:eastAsiaTheme="minorEastAsia" w:hAnsi="Trebuchet MS" w:cstheme="minorBidi"/>
      <w:sz w:val="22"/>
      <w:szCs w:val="22"/>
      <w:lang w:val="id-ID"/>
    </w:rPr>
  </w:style>
  <w:style w:type="character" w:customStyle="1" w:styleId="Style1Char">
    <w:name w:val="Style1 Char"/>
    <w:basedOn w:val="DefaultParagraphFont"/>
    <w:link w:val="Style1"/>
    <w:rsid w:val="00B767F5"/>
    <w:rPr>
      <w:rFonts w:ascii="Trebuchet MS" w:eastAsiaTheme="minorEastAsia" w:hAnsi="Trebuchet MS"/>
      <w:lang w:val="id-ID"/>
    </w:rPr>
  </w:style>
  <w:style w:type="character" w:customStyle="1" w:styleId="entry-headline-text">
    <w:name w:val="entry-headline-text"/>
    <w:basedOn w:val="DefaultParagraphFont"/>
    <w:rsid w:val="00EC7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1960">
      <w:bodyDiv w:val="1"/>
      <w:marLeft w:val="0"/>
      <w:marRight w:val="0"/>
      <w:marTop w:val="0"/>
      <w:marBottom w:val="0"/>
      <w:divBdr>
        <w:top w:val="none" w:sz="0" w:space="0" w:color="auto"/>
        <w:left w:val="none" w:sz="0" w:space="0" w:color="auto"/>
        <w:bottom w:val="none" w:sz="0" w:space="0" w:color="auto"/>
        <w:right w:val="none" w:sz="0" w:space="0" w:color="auto"/>
      </w:divBdr>
    </w:div>
    <w:div w:id="147670950">
      <w:bodyDiv w:val="1"/>
      <w:marLeft w:val="0"/>
      <w:marRight w:val="0"/>
      <w:marTop w:val="0"/>
      <w:marBottom w:val="0"/>
      <w:divBdr>
        <w:top w:val="none" w:sz="0" w:space="0" w:color="auto"/>
        <w:left w:val="none" w:sz="0" w:space="0" w:color="auto"/>
        <w:bottom w:val="none" w:sz="0" w:space="0" w:color="auto"/>
        <w:right w:val="none" w:sz="0" w:space="0" w:color="auto"/>
      </w:divBdr>
    </w:div>
    <w:div w:id="230963213">
      <w:bodyDiv w:val="1"/>
      <w:marLeft w:val="0"/>
      <w:marRight w:val="0"/>
      <w:marTop w:val="0"/>
      <w:marBottom w:val="0"/>
      <w:divBdr>
        <w:top w:val="none" w:sz="0" w:space="0" w:color="auto"/>
        <w:left w:val="none" w:sz="0" w:space="0" w:color="auto"/>
        <w:bottom w:val="none" w:sz="0" w:space="0" w:color="auto"/>
        <w:right w:val="none" w:sz="0" w:space="0" w:color="auto"/>
      </w:divBdr>
    </w:div>
    <w:div w:id="837888987">
      <w:bodyDiv w:val="1"/>
      <w:marLeft w:val="0"/>
      <w:marRight w:val="0"/>
      <w:marTop w:val="0"/>
      <w:marBottom w:val="0"/>
      <w:divBdr>
        <w:top w:val="none" w:sz="0" w:space="0" w:color="auto"/>
        <w:left w:val="none" w:sz="0" w:space="0" w:color="auto"/>
        <w:bottom w:val="none" w:sz="0" w:space="0" w:color="auto"/>
        <w:right w:val="none" w:sz="0" w:space="0" w:color="auto"/>
      </w:divBdr>
    </w:div>
    <w:div w:id="1544292241">
      <w:bodyDiv w:val="1"/>
      <w:marLeft w:val="0"/>
      <w:marRight w:val="0"/>
      <w:marTop w:val="0"/>
      <w:marBottom w:val="0"/>
      <w:divBdr>
        <w:top w:val="none" w:sz="0" w:space="0" w:color="auto"/>
        <w:left w:val="none" w:sz="0" w:space="0" w:color="auto"/>
        <w:bottom w:val="none" w:sz="0" w:space="0" w:color="auto"/>
        <w:right w:val="none" w:sz="0" w:space="0" w:color="auto"/>
      </w:divBdr>
      <w:divsChild>
        <w:div w:id="18243634">
          <w:marLeft w:val="0"/>
          <w:marRight w:val="0"/>
          <w:marTop w:val="0"/>
          <w:marBottom w:val="0"/>
          <w:divBdr>
            <w:top w:val="none" w:sz="0" w:space="0" w:color="auto"/>
            <w:left w:val="none" w:sz="0" w:space="0" w:color="auto"/>
            <w:bottom w:val="none" w:sz="0" w:space="0" w:color="auto"/>
            <w:right w:val="none" w:sz="0" w:space="0" w:color="auto"/>
          </w:divBdr>
        </w:div>
        <w:div w:id="1916042548">
          <w:marLeft w:val="0"/>
          <w:marRight w:val="0"/>
          <w:marTop w:val="0"/>
          <w:marBottom w:val="0"/>
          <w:divBdr>
            <w:top w:val="none" w:sz="0" w:space="0" w:color="auto"/>
            <w:left w:val="none" w:sz="0" w:space="0" w:color="auto"/>
            <w:bottom w:val="none" w:sz="0" w:space="0" w:color="auto"/>
            <w:right w:val="none" w:sz="0" w:space="0" w:color="auto"/>
          </w:divBdr>
        </w:div>
        <w:div w:id="1908607414">
          <w:marLeft w:val="0"/>
          <w:marRight w:val="0"/>
          <w:marTop w:val="0"/>
          <w:marBottom w:val="0"/>
          <w:divBdr>
            <w:top w:val="none" w:sz="0" w:space="0" w:color="auto"/>
            <w:left w:val="none" w:sz="0" w:space="0" w:color="auto"/>
            <w:bottom w:val="none" w:sz="0" w:space="0" w:color="auto"/>
            <w:right w:val="none" w:sz="0" w:space="0" w:color="auto"/>
          </w:divBdr>
        </w:div>
        <w:div w:id="160511860">
          <w:marLeft w:val="0"/>
          <w:marRight w:val="0"/>
          <w:marTop w:val="0"/>
          <w:marBottom w:val="0"/>
          <w:divBdr>
            <w:top w:val="none" w:sz="0" w:space="0" w:color="auto"/>
            <w:left w:val="none" w:sz="0" w:space="0" w:color="auto"/>
            <w:bottom w:val="none" w:sz="0" w:space="0" w:color="auto"/>
            <w:right w:val="none" w:sz="0" w:space="0" w:color="auto"/>
          </w:divBdr>
        </w:div>
        <w:div w:id="2053841595">
          <w:marLeft w:val="0"/>
          <w:marRight w:val="0"/>
          <w:marTop w:val="0"/>
          <w:marBottom w:val="0"/>
          <w:divBdr>
            <w:top w:val="none" w:sz="0" w:space="0" w:color="auto"/>
            <w:left w:val="none" w:sz="0" w:space="0" w:color="auto"/>
            <w:bottom w:val="none" w:sz="0" w:space="0" w:color="auto"/>
            <w:right w:val="none" w:sz="0" w:space="0" w:color="auto"/>
          </w:divBdr>
        </w:div>
        <w:div w:id="1827746323">
          <w:marLeft w:val="0"/>
          <w:marRight w:val="0"/>
          <w:marTop w:val="0"/>
          <w:marBottom w:val="0"/>
          <w:divBdr>
            <w:top w:val="none" w:sz="0" w:space="0" w:color="auto"/>
            <w:left w:val="none" w:sz="0" w:space="0" w:color="auto"/>
            <w:bottom w:val="none" w:sz="0" w:space="0" w:color="auto"/>
            <w:right w:val="none" w:sz="0" w:space="0" w:color="auto"/>
          </w:divBdr>
          <w:divsChild>
            <w:div w:id="1760591116">
              <w:marLeft w:val="0"/>
              <w:marRight w:val="0"/>
              <w:marTop w:val="0"/>
              <w:marBottom w:val="0"/>
              <w:divBdr>
                <w:top w:val="none" w:sz="0" w:space="0" w:color="auto"/>
                <w:left w:val="none" w:sz="0" w:space="0" w:color="auto"/>
                <w:bottom w:val="none" w:sz="0" w:space="0" w:color="auto"/>
                <w:right w:val="none" w:sz="0" w:space="0" w:color="auto"/>
              </w:divBdr>
            </w:div>
            <w:div w:id="1764182357">
              <w:marLeft w:val="0"/>
              <w:marRight w:val="0"/>
              <w:marTop w:val="0"/>
              <w:marBottom w:val="0"/>
              <w:divBdr>
                <w:top w:val="none" w:sz="0" w:space="0" w:color="auto"/>
                <w:left w:val="none" w:sz="0" w:space="0" w:color="auto"/>
                <w:bottom w:val="none" w:sz="0" w:space="0" w:color="auto"/>
                <w:right w:val="none" w:sz="0" w:space="0" w:color="auto"/>
              </w:divBdr>
            </w:div>
            <w:div w:id="1687245609">
              <w:marLeft w:val="0"/>
              <w:marRight w:val="0"/>
              <w:marTop w:val="0"/>
              <w:marBottom w:val="0"/>
              <w:divBdr>
                <w:top w:val="none" w:sz="0" w:space="0" w:color="auto"/>
                <w:left w:val="none" w:sz="0" w:space="0" w:color="auto"/>
                <w:bottom w:val="none" w:sz="0" w:space="0" w:color="auto"/>
                <w:right w:val="none" w:sz="0" w:space="0" w:color="auto"/>
              </w:divBdr>
            </w:div>
            <w:div w:id="1600285986">
              <w:marLeft w:val="0"/>
              <w:marRight w:val="0"/>
              <w:marTop w:val="0"/>
              <w:marBottom w:val="0"/>
              <w:divBdr>
                <w:top w:val="none" w:sz="0" w:space="0" w:color="auto"/>
                <w:left w:val="none" w:sz="0" w:space="0" w:color="auto"/>
                <w:bottom w:val="none" w:sz="0" w:space="0" w:color="auto"/>
                <w:right w:val="none" w:sz="0" w:space="0" w:color="auto"/>
              </w:divBdr>
            </w:div>
          </w:divsChild>
        </w:div>
        <w:div w:id="619141362">
          <w:marLeft w:val="0"/>
          <w:marRight w:val="0"/>
          <w:marTop w:val="0"/>
          <w:marBottom w:val="0"/>
          <w:divBdr>
            <w:top w:val="none" w:sz="0" w:space="0" w:color="auto"/>
            <w:left w:val="none" w:sz="0" w:space="0" w:color="auto"/>
            <w:bottom w:val="none" w:sz="0" w:space="0" w:color="auto"/>
            <w:right w:val="none" w:sz="0" w:space="0" w:color="auto"/>
          </w:divBdr>
        </w:div>
        <w:div w:id="1934631437">
          <w:marLeft w:val="0"/>
          <w:marRight w:val="0"/>
          <w:marTop w:val="0"/>
          <w:marBottom w:val="0"/>
          <w:divBdr>
            <w:top w:val="none" w:sz="0" w:space="0" w:color="auto"/>
            <w:left w:val="none" w:sz="0" w:space="0" w:color="auto"/>
            <w:bottom w:val="none" w:sz="0" w:space="0" w:color="auto"/>
            <w:right w:val="none" w:sz="0" w:space="0" w:color="auto"/>
          </w:divBdr>
          <w:divsChild>
            <w:div w:id="1477256186">
              <w:marLeft w:val="0"/>
              <w:marRight w:val="0"/>
              <w:marTop w:val="0"/>
              <w:marBottom w:val="0"/>
              <w:divBdr>
                <w:top w:val="none" w:sz="0" w:space="0" w:color="auto"/>
                <w:left w:val="none" w:sz="0" w:space="0" w:color="auto"/>
                <w:bottom w:val="none" w:sz="0" w:space="0" w:color="auto"/>
                <w:right w:val="none" w:sz="0" w:space="0" w:color="auto"/>
              </w:divBdr>
            </w:div>
            <w:div w:id="1014915512">
              <w:marLeft w:val="0"/>
              <w:marRight w:val="0"/>
              <w:marTop w:val="0"/>
              <w:marBottom w:val="0"/>
              <w:divBdr>
                <w:top w:val="none" w:sz="0" w:space="0" w:color="auto"/>
                <w:left w:val="none" w:sz="0" w:space="0" w:color="auto"/>
                <w:bottom w:val="none" w:sz="0" w:space="0" w:color="auto"/>
                <w:right w:val="none" w:sz="0" w:space="0" w:color="auto"/>
              </w:divBdr>
            </w:div>
            <w:div w:id="585923493">
              <w:marLeft w:val="0"/>
              <w:marRight w:val="0"/>
              <w:marTop w:val="0"/>
              <w:marBottom w:val="0"/>
              <w:divBdr>
                <w:top w:val="none" w:sz="0" w:space="0" w:color="auto"/>
                <w:left w:val="none" w:sz="0" w:space="0" w:color="auto"/>
                <w:bottom w:val="none" w:sz="0" w:space="0" w:color="auto"/>
                <w:right w:val="none" w:sz="0" w:space="0" w:color="auto"/>
              </w:divBdr>
              <w:divsChild>
                <w:div w:id="1904021621">
                  <w:marLeft w:val="0"/>
                  <w:marRight w:val="0"/>
                  <w:marTop w:val="0"/>
                  <w:marBottom w:val="0"/>
                  <w:divBdr>
                    <w:top w:val="none" w:sz="0" w:space="0" w:color="auto"/>
                    <w:left w:val="none" w:sz="0" w:space="0" w:color="auto"/>
                    <w:bottom w:val="none" w:sz="0" w:space="0" w:color="auto"/>
                    <w:right w:val="none" w:sz="0" w:space="0" w:color="auto"/>
                  </w:divBdr>
                </w:div>
                <w:div w:id="1847478578">
                  <w:marLeft w:val="0"/>
                  <w:marRight w:val="0"/>
                  <w:marTop w:val="0"/>
                  <w:marBottom w:val="0"/>
                  <w:divBdr>
                    <w:top w:val="none" w:sz="0" w:space="0" w:color="auto"/>
                    <w:left w:val="none" w:sz="0" w:space="0" w:color="auto"/>
                    <w:bottom w:val="none" w:sz="0" w:space="0" w:color="auto"/>
                    <w:right w:val="none" w:sz="0" w:space="0" w:color="auto"/>
                  </w:divBdr>
                </w:div>
              </w:divsChild>
            </w:div>
            <w:div w:id="678430233">
              <w:marLeft w:val="0"/>
              <w:marRight w:val="0"/>
              <w:marTop w:val="0"/>
              <w:marBottom w:val="0"/>
              <w:divBdr>
                <w:top w:val="none" w:sz="0" w:space="0" w:color="auto"/>
                <w:left w:val="none" w:sz="0" w:space="0" w:color="auto"/>
                <w:bottom w:val="none" w:sz="0" w:space="0" w:color="auto"/>
                <w:right w:val="none" w:sz="0" w:space="0" w:color="auto"/>
              </w:divBdr>
            </w:div>
            <w:div w:id="2052802650">
              <w:marLeft w:val="0"/>
              <w:marRight w:val="0"/>
              <w:marTop w:val="0"/>
              <w:marBottom w:val="0"/>
              <w:divBdr>
                <w:top w:val="none" w:sz="0" w:space="0" w:color="auto"/>
                <w:left w:val="none" w:sz="0" w:space="0" w:color="auto"/>
                <w:bottom w:val="none" w:sz="0" w:space="0" w:color="auto"/>
                <w:right w:val="none" w:sz="0" w:space="0" w:color="auto"/>
              </w:divBdr>
            </w:div>
            <w:div w:id="141886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965099">
      <w:bodyDiv w:val="1"/>
      <w:marLeft w:val="0"/>
      <w:marRight w:val="0"/>
      <w:marTop w:val="0"/>
      <w:marBottom w:val="0"/>
      <w:divBdr>
        <w:top w:val="none" w:sz="0" w:space="0" w:color="auto"/>
        <w:left w:val="none" w:sz="0" w:space="0" w:color="auto"/>
        <w:bottom w:val="none" w:sz="0" w:space="0" w:color="auto"/>
        <w:right w:val="none" w:sz="0" w:space="0" w:color="auto"/>
      </w:divBdr>
    </w:div>
    <w:div w:id="1701280344">
      <w:bodyDiv w:val="1"/>
      <w:marLeft w:val="0"/>
      <w:marRight w:val="0"/>
      <w:marTop w:val="0"/>
      <w:marBottom w:val="0"/>
      <w:divBdr>
        <w:top w:val="none" w:sz="0" w:space="0" w:color="auto"/>
        <w:left w:val="none" w:sz="0" w:space="0" w:color="auto"/>
        <w:bottom w:val="none" w:sz="0" w:space="0" w:color="auto"/>
        <w:right w:val="none" w:sz="0" w:space="0" w:color="auto"/>
      </w:divBdr>
    </w:div>
    <w:div w:id="1748840981">
      <w:bodyDiv w:val="1"/>
      <w:marLeft w:val="0"/>
      <w:marRight w:val="0"/>
      <w:marTop w:val="0"/>
      <w:marBottom w:val="0"/>
      <w:divBdr>
        <w:top w:val="none" w:sz="0" w:space="0" w:color="auto"/>
        <w:left w:val="none" w:sz="0" w:space="0" w:color="auto"/>
        <w:bottom w:val="none" w:sz="0" w:space="0" w:color="auto"/>
        <w:right w:val="none" w:sz="0" w:space="0" w:color="auto"/>
      </w:divBdr>
    </w:div>
    <w:div w:id="2012028252">
      <w:bodyDiv w:val="1"/>
      <w:marLeft w:val="0"/>
      <w:marRight w:val="0"/>
      <w:marTop w:val="0"/>
      <w:marBottom w:val="0"/>
      <w:divBdr>
        <w:top w:val="none" w:sz="0" w:space="0" w:color="auto"/>
        <w:left w:val="none" w:sz="0" w:space="0" w:color="auto"/>
        <w:bottom w:val="none" w:sz="0" w:space="0" w:color="auto"/>
        <w:right w:val="none" w:sz="0" w:space="0" w:color="auto"/>
      </w:divBdr>
    </w:div>
    <w:div w:id="204918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You10</b:Tag>
    <b:SourceType>JournalArticle</b:SourceType>
    <b:Guid>{AB8D8B66-EC1D-48DC-95C4-5969E5CFCB1D}</b:Guid>
    <b:Author>
      <b:Author>
        <b:NameList>
          <b:Person>
            <b:Last>Youngnak</b:Last>
          </b:Person>
          <b:Person>
            <b:Last>Vachirarojpisan</b:Last>
          </b:Person>
        </b:NameList>
      </b:Author>
    </b:Author>
    <b:Title>malodor in a group of thai dental malodor in a group of tha dental patients.</b:Title>
    <b:JournalName>Journal of  dentistry:Tehran Dentistry</b:JournalName>
    <b:Year>2010</b:Year>
    <b:Pages>1-7</b:Pages>
    <b:RefOrder>1</b:RefOrder>
  </b:Source>
  <b:Source>
    <b:Tag>Hug081</b:Tag>
    <b:SourceType>JournalArticle</b:SourceType>
    <b:Guid>{A8813BFF-B4BF-42A4-BECE-3A2D3F722E34}</b:Guid>
    <b:Author>
      <b:Author>
        <b:NameList>
          <b:Person>
            <b:Last>Hughes</b:Last>
            <b:First>Francis</b:First>
            <b:Middle>J.</b:Middle>
          </b:Person>
          <b:Person>
            <b:Last>McNab</b:Last>
          </b:Person>
        </b:NameList>
      </b:Author>
    </b:Author>
    <b:Title>Oral malodour- –areview</b:Title>
    <b:Year>2008</b:Year>
    <b:JournalName>archives of oral biology 5</b:JournalName>
    <b:Pages>1-7</b:Pages>
    <b:RefOrder>2</b:RefOrder>
  </b:Source>
  <b:Source>
    <b:Tag>Ami20</b:Tag>
    <b:SourceType>JournalArticle</b:SourceType>
    <b:Guid>{0F114FD4-F9E3-436E-A91D-B3FB9D160C4A}</b:Guid>
    <b:Title>Effects Of Systematic Oral Care In Critically Ill Patients: A Multicenter Study</b:Title>
    <b:JournalName>AJCC American Journal Of Critical Care</b:JournalName>
    <b:Year>2011, Volume 20</b:Year>
    <b:Pages>103-113</b:Pages>
    <b:Author>
      <b:Author>
        <b:NameList>
          <b:Person>
            <b:Last>Amies</b:Last>
            <b:First>Nancy</b:First>
          </b:Person>
          <b:Person>
            <b:Last>Suliman </b:Last>
            <b:First>Pawel</b:First>
          </b:Person>
          <b:Person>
            <b:Last>Yates</b:Last>
            <b:First>Jan M</b:First>
          </b:Person>
          <b:Person>
            <b:Last>Cullagh</b:Last>
            <b:Middle>Mc</b:Middle>
            <b:First>Linda</b:First>
          </b:Person>
          <b:Person>
            <b:Last>Gollins</b:Last>
            <b:First>Sherri I</b:First>
          </b:Person>
          <b:Person>
            <b:Last>Soeken</b:Last>
            <b:First>Karen</b:First>
          </b:Person>
          <b:Person>
            <b:Last>Wallen</b:Last>
            <b:First>Gwenyth R</b:First>
          </b:Person>
        </b:NameList>
      </b:Author>
    </b:Author>
    <b:RefOrder>3</b:RefOrder>
  </b:Source>
  <b:Source>
    <b:Tag>Wal95</b:Tag>
    <b:SourceType>JournalArticle</b:SourceType>
    <b:Guid>{7BBC434F-3892-4048-9DAC-F6AB6A739B0A}</b:Guid>
    <b:Author>
      <b:Author>
        <b:NameList>
          <b:Person>
            <b:Last>Walker</b:Last>
            <b:First>Shannon</b:First>
          </b:Person>
          <b:Person>
            <b:Last>Fine</b:Last>
            <b:First>Adrian</b:First>
          </b:Person>
          <b:Person>
            <b:Last>Kryger</b:Last>
            <b:First>Meir</b:First>
          </b:Person>
        </b:NameList>
      </b:Author>
    </b:Author>
    <b:Title>Sleep Complaints Are Common in a Dialysis Unit</b:Title>
    <b:Year>1995 </b:Year>
    <b:JournalName>American Journal Kidney Disease </b:JournalName>
    <b:Pages>26 (5): 751-756</b:Pages>
    <b:RefOrder>4</b:RefOrder>
  </b:Source>
  <b:Source>
    <b:Tag>Kat03</b:Tag>
    <b:SourceType>JournalArticle</b:SourceType>
    <b:Guid>{E57728FC-9B17-4623-8D98-B00F6F40C888}</b:Guid>
    <b:Author>
      <b:Author>
        <b:NameList>
          <b:Person>
            <b:Last>Parker</b:Last>
            <b:First>Kathy</b:First>
          </b:Person>
        </b:NameList>
      </b:Author>
    </b:Author>
    <b:Title>Sleep Disturbance in Dialysis Patient</b:Title>
    <b:JournalName>Sleep Medicine Reviews</b:JournalName>
    <b:Year>2003</b:Year>
    <b:Pages>7 (2): 131-143</b:Pages>
    <b:RefOrder>5</b:RefOrder>
  </b:Source>
  <b:Source>
    <b:Tag>Ben00</b:Tag>
    <b:SourceType>JournalArticle</b:SourceType>
    <b:Guid>{C7BBEC2B-C0CD-4A9E-8BDE-667E73E909CA}</b:Guid>
    <b:Author>
      <b:Author>
        <b:NameList>
          <b:Person>
            <b:Last>Benz</b:Last>
            <b:First>Robert</b:First>
          </b:Person>
          <b:Person>
            <b:Last>Pressman</b:Last>
            <b:First>Mark</b:First>
          </b:Person>
          <b:Person>
            <b:Last>Hovick</b:Last>
            <b:First>Edward</b:First>
          </b:Person>
          <b:Person>
            <b:Last>Peterson</b:Last>
            <b:First>Donald</b:First>
          </b:Person>
        </b:NameList>
      </b:Author>
    </b:Author>
    <b:Title>Potetial Novel Predictors of Mortality in Stage Renal Disease Patients With Sleep Disorder</b:Title>
    <b:JournalName>American Journal of Kidney Disease</b:JournalName>
    <b:Year>2000</b:Year>
    <b:Pages>35 (6): 1052-1060</b:Pages>
    <b:RefOrder>6</b:RefOrder>
  </b:Source>
  <b:Source>
    <b:Tag>Tsa03</b:Tag>
    <b:SourceType>JournalArticle</b:SourceType>
    <b:Guid>{0DEF7A17-0B58-4EEB-BA15-5C228AFEC5B2}</b:Guid>
    <b:Author>
      <b:Author>
        <b:NameList>
          <b:Person>
            <b:Last>Tsay</b:Last>
            <b:First>Shiow-Luan</b:First>
          </b:Person>
          <b:Person>
            <b:Last>Chen</b:Last>
            <b:First>Mei-Li</b:First>
          </b:Person>
        </b:NameList>
      </b:Author>
    </b:Author>
    <b:Title>Acupessure and Quality of sleep in patients with end-Stage Renal Disease - a Randomized controlled trial</b:Title>
    <b:JournalName>International Journal of Nursing Studies</b:JournalName>
    <b:Year>2003</b:Year>
    <b:Pages>40: 1-7</b:Pages>
    <b:RefOrder>7</b:RefOrder>
  </b:Source>
  <b:Source>
    <b:Tag>Wad92</b:Tag>
    <b:SourceType>JournalArticle</b:SourceType>
    <b:Guid>{53B8040B-7561-4A1B-8689-ADCD7A69AA43}</b:Guid>
    <b:Author>
      <b:Author>
        <b:NameList>
          <b:Person>
            <b:Last>Wadhwa</b:Last>
            <b:First>NK</b:First>
          </b:Person>
          <b:Person>
            <b:Last>Mendelson</b:Last>
            <b:First>WB</b:First>
          </b:Person>
        </b:NameList>
      </b:Author>
    </b:Author>
    <b:Title>A comparison of sleep-disorder respiration in ESRD patients receiving hemodialysis and peritoneal dialysis</b:Title>
    <b:JournalName>Advances in Peritoneal Dialysis</b:JournalName>
    <b:Year>1992</b:Year>
    <b:Pages>195-198</b:Pages>
    <b:RefOrder>8</b:RefOrder>
  </b:Source>
  <b:Source>
    <b:Tag>Ara15</b:Tag>
    <b:SourceType>JournalArticle</b:SourceType>
    <b:Guid>{A3AD16C4-CAAE-430D-B40F-CE369C2FC00E}</b:Guid>
    <b:Author>
      <b:Author>
        <b:NameList>
          <b:Person>
            <b:Last>Arab</b:Last>
            <b:First>Zahra</b:First>
          </b:Person>
          <b:Person>
            <b:Last>Sahriati</b:Last>
            <b:First>Ali</b:First>
            <b:Middle>Reza</b:Middle>
          </b:Person>
          <b:Person>
            <b:Last>Asayesh</b:Last>
            <b:First>Hamid</b:First>
          </b:Person>
          <b:Person>
            <b:Last>Vakili</b:Last>
            <b:First>Mohammad</b:First>
            <b:Middle>Ali</b:Middle>
          </b:Person>
          <b:Person>
            <b:Last>Taghanaki</b:Last>
            <b:First>HB</b:First>
          </b:Person>
          <b:Person>
            <b:Last>Azizi</b:Last>
            <b:First>Hoda</b:First>
          </b:Person>
        </b:NameList>
      </b:Author>
    </b:Author>
    <b:Title>A sham-controlled trial of acupressure on the quality of sleep and life in haemodialysis patients</b:Title>
    <b:JournalName>Acupuncture Medical</b:JournalName>
    <b:Year>2015</b:Year>
    <b:Pages>1-5</b:Pages>
    <b:RefOrder>9</b:RefOrder>
  </b:Source>
  <b:Source>
    <b:Tag>Eld08</b:Tag>
    <b:SourceType>JournalArticle</b:SourceType>
    <b:Guid>{719C04E9-0703-45E9-8691-C17440457E42}</b:Guid>
    <b:Author>
      <b:Author>
        <b:NameList>
          <b:Person>
            <b:Last>Elder</b:Last>
            <b:First>SJ</b:First>
          </b:Person>
          <b:Person>
            <b:Last>Pisoni</b:Last>
            <b:First>RL</b:First>
          </b:Person>
          <b:Person>
            <b:Last>Akizawa</b:Last>
            <b:First>T</b:First>
          </b:Person>
        </b:NameList>
      </b:Author>
    </b:Author>
    <b:Title>Sleep quality predict quality of life and mortality risk in haemodialysis patients</b:Title>
    <b:JournalName>Neprhol Dial Transplant</b:JournalName>
    <b:Year>2008</b:Year>
    <b:Pages>23: 998-1004</b:Pages>
    <b:RefOrder>10</b:RefOrder>
  </b:Source>
  <b:Source>
    <b:Tag>Ros91</b:Tag>
    <b:SourceType>JournalArticle</b:SourceType>
    <b:Guid>{D00CA75A-FD85-451A-AC71-44CC3D65F5CB}</b:Guid>
    <b:Author>
      <b:Author>
        <b:NameList>
          <b:Person>
            <b:Last>Rostand</b:Last>
            <b:First>SG</b:First>
          </b:Person>
          <b:Person>
            <b:Last>Brunzell</b:Last>
            <b:First>JD</b:First>
          </b:Person>
          <b:Person>
            <b:Last>Canon</b:Last>
            <b:First>RO</b:First>
          </b:Person>
          <b:Person>
            <b:Last>Victor</b:Last>
            <b:First>RG</b:First>
          </b:Person>
        </b:NameList>
      </b:Author>
    </b:Author>
    <b:Title>Cardiovascular Complications in renal Failure</b:Title>
    <b:JournalName>Journal Amreican Social Nephrology</b:JournalName>
    <b:Year>1991</b:Year>
    <b:Pages>2: 1053-1062</b:Pages>
    <b:RefOrder>11</b:RefOrder>
  </b:Source>
  <b:Source>
    <b:Tag>Rob02</b:Tag>
    <b:SourceType>JournalArticle</b:SourceType>
    <b:Guid>{BB107DF9-3925-40FB-AA06-3677E6CFB9C8}</b:Guid>
    <b:Author>
      <b:Author>
        <b:NameList>
          <b:Person>
            <b:Last>Robinson</b:Last>
            <b:First>TG</b:First>
          </b:Person>
          <b:Person>
            <b:Last>Carr</b:Last>
            <b:First>SJ</b:First>
          </b:Person>
        </b:NameList>
      </b:Author>
    </b:Author>
    <b:Title>Cardiovascular Autonomic dysfunction</b:Title>
    <b:JournalName>Kidney Interna</b:JournalName>
    <b:Year>2002</b:Year>
    <b:Pages>62: 1921-1932</b:Pages>
    <b:RefOrder>12</b:RefOrder>
  </b:Source>
  <b:Source>
    <b:Tag>Wei11</b:Tag>
    <b:SourceType>JournalArticle</b:SourceType>
    <b:Guid>{2898EA0C-E57F-4208-9A6A-BFD64852CE25}</b:Guid>
    <b:Author>
      <b:Author>
        <b:NameList>
          <b:Person>
            <b:Last>Wei</b:Last>
            <b:First>Cheng-Yu</b:First>
          </b:Person>
          <b:Person>
            <b:Last>Chung</b:Last>
            <b:First>Tieh-Chi</b:First>
          </b:Person>
          <b:Person>
            <b:Last>Wu</b:Last>
            <b:First>Shu-chun</b:First>
          </b:Person>
          <b:Person>
            <b:Last>Chung</b:Last>
            <b:First>Chian-Fang</b:First>
          </b:Person>
          <b:Person>
            <b:Last>Wu</b:Last>
            <b:First>Wen-Pyng</b:First>
          </b:Person>
        </b:NameList>
      </b:Author>
    </b:Author>
    <b:Title>The Subjective Sleep Quality and Heart Rate Variability in Haemodialysis Patients</b:Title>
    <b:JournalName>Renal Failure</b:JournalName>
    <b:Year>2011</b:Year>
    <b:Pages>33 (2): 109-117</b:Pages>
    <b:RefOrder>13</b:RefOrder>
  </b:Source>
  <b:Source>
    <b:Tag>Sun10</b:Tag>
    <b:SourceType>JournalArticle</b:SourceType>
    <b:Guid>{E5ABF26B-299D-444F-A69C-6C2E322E7A5C}</b:Guid>
    <b:Author>
      <b:Author>
        <b:NameList>
          <b:Person>
            <b:Last>Sun</b:Last>
            <b:First>Jia-Ling</b:First>
          </b:Person>
          <b:Person>
            <b:Last>Sung</b:Last>
            <b:First>Mei-sheng</b:First>
          </b:Person>
          <b:Person>
            <b:Last>Huang</b:Last>
            <b:First>Mei-Yu</b:First>
          </b:Person>
          <b:Person>
            <b:Last>Cheng</b:Last>
            <b:First>Guang-Chih</b:First>
          </b:Person>
          <b:Person>
            <b:Last>Lin</b:Last>
            <b:First>Chia-chin</b:First>
          </b:Person>
        </b:NameList>
      </b:Author>
    </b:Author>
    <b:Title>Effectiveness of Acupressure for Resident of Long-term Care Facilities with Insomnia: A randomized controlled trial</b:Title>
    <b:JournalName>International Journal of Nursing Studies 47</b:JournalName>
    <b:Year>2010</b:Year>
    <b:Pages>789-805</b:Pages>
    <b:RefOrder>14</b:RefOrder>
  </b:Source>
  <b:Source>
    <b:Tag>Pot05</b:Tag>
    <b:SourceType>Book</b:SourceType>
    <b:Guid>{7E6AF765-7651-4452-AA83-FD46F3FD64B9}</b:Guid>
    <b:Author>
      <b:Author>
        <b:NameList>
          <b:Person>
            <b:Last>Potter</b:Last>
          </b:Person>
          <b:Person>
            <b:Last>Perry</b:Last>
          </b:Person>
        </b:NameList>
      </b:Author>
    </b:Author>
    <b:Title>Buku Ajar Fundamental Keperawatan</b:Title>
    <b:Year>2005</b:Year>
    <b:City>Jakarta</b:City>
    <b:Publisher>Buku Kedokteran EGC</b:Publisher>
    <b:Volume>4</b:Volume>
    <b:RefOrder>15</b:RefOrder>
  </b:Source>
  <b:Source>
    <b:Tag>fos08</b:Tag>
    <b:SourceType>Book</b:SourceType>
    <b:Guid>{8DACA858-BA0C-42BA-99BC-8EFF3EE34D94}</b:Guid>
    <b:Author>
      <b:Author>
        <b:NameList>
          <b:Person>
            <b:Last>Foster</b:Last>
          </b:Person>
          <b:Person>
            <b:Last>Anderson</b:Last>
          </b:Person>
        </b:NameList>
      </b:Author>
    </b:Author>
    <b:Title>Antropologi Kesehatan</b:Title>
    <b:Year>2008</b:Year>
    <b:City>Jakarta</b:City>
    <b:Publisher>Universitas Indonesia (UI-Press)</b:Publisher>
    <b:RefOrder>16</b:RefOrder>
  </b:Source>
  <b:Source>
    <b:Tag>Yas13</b:Tag>
    <b:SourceType>JournalArticle</b:SourceType>
    <b:Guid>{805D61CD-294A-47AF-81B1-E5E832327559}</b:Guid>
    <b:Title>HUBUNGAN PERAN PERAWAT DALAM PEMBERIAN TERAPI SPIRITUAL</b:Title>
    <b:Year>2013</b:Year>
    <b:Author>
      <b:Author>
        <b:NameList>
          <b:Person>
            <b:Last>Yaseda</b:Last>
          </b:Person>
          <b:Person>
            <b:Last>Noorlayla</b:Last>
          </b:Person>
          <b:Person>
            <b:Last>Effendi</b:Last>
          </b:Person>
        </b:NameList>
      </b:Author>
    </b:Author>
    <b:RefOrder>17</b:RefOrder>
  </b:Source>
  <b:Source>
    <b:Tag>Hap09</b:Tag>
    <b:SourceType>JournalArticle</b:SourceType>
    <b:Guid>{CFE50175-D645-4C2B-A79C-39FDDED6FA99}</b:Guid>
    <b:Author>
      <b:Author>
        <b:NameList>
          <b:Person>
            <b:Last>Hapsari</b:Last>
          </b:Person>
          <b:Person>
            <b:Last>Sari</b:Last>
          </b:Person>
          <b:Person>
            <b:Last>Pradono</b:Last>
          </b:Person>
        </b:NameList>
      </b:Author>
    </b:Author>
    <b:Title>Pengaruh Lingkungan Sehat</b:Title>
    <b:JournalName>Pengaruh Lingkungan Sehat dan Perilaku Hidup Sehat terhadap Status Kesehatan</b:JournalName>
    <b:Year>2009</b:Year>
    <b:Pages>40-49</b:Pages>
    <b:RefOrder>18</b:RefOrder>
  </b:Source>
</b:Sources>
</file>

<file path=customXml/itemProps1.xml><?xml version="1.0" encoding="utf-8"?>
<ds:datastoreItem xmlns:ds="http://schemas.openxmlformats.org/officeDocument/2006/customXml" ds:itemID="{9DAF92D2-0DFA-4B36-AD09-0280EA48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1827</Words>
  <Characters>10414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43</cp:revision>
  <dcterms:created xsi:type="dcterms:W3CDTF">2018-03-12T04:23:00Z</dcterms:created>
  <dcterms:modified xsi:type="dcterms:W3CDTF">2019-05-04T00:13:00Z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vanynurr@yahoo.com@www.mendeley.com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